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A6835" w:rsidRDefault="00040D2D">
      <w:pPr>
        <w:pStyle w:val="Title"/>
        <w:contextualSpacing w:val="0"/>
        <w:jc w:val="center"/>
      </w:pPr>
      <w:r>
        <w:rPr>
          <w:b/>
          <w:color w:val="073763"/>
        </w:rPr>
        <w:t>Earth, Moon and Sun</w:t>
      </w:r>
    </w:p>
    <w:p w:rsidR="006A6835" w:rsidRDefault="006A6835"/>
    <w:p w:rsidR="006A6835" w:rsidRDefault="0032478A">
      <w:r>
        <w:t>These worksheets are designed to be re</w:t>
      </w:r>
      <w:r w:rsidR="00040D2D">
        <w:t xml:space="preserve">ad by students before viewing the </w:t>
      </w:r>
      <w:r>
        <w:t xml:space="preserve">CAASTRO in the Classroom session </w:t>
      </w:r>
      <w:hyperlink r:id="rId8" w:history="1">
        <w:r w:rsidR="00040D2D" w:rsidRPr="00DA7FEC">
          <w:rPr>
            <w:rStyle w:val="Hyperlink"/>
          </w:rPr>
          <w:t>“Reason for seasons &amp; Days in a phase”</w:t>
        </w:r>
        <w:r w:rsidRPr="00DA7FEC">
          <w:rPr>
            <w:rStyle w:val="Hyperlink"/>
          </w:rPr>
          <w:t>.</w:t>
        </w:r>
      </w:hyperlink>
      <w:r>
        <w:t xml:space="preserve"> The ‘Pre-visit activities</w:t>
      </w:r>
      <w:r w:rsidR="00040D2D">
        <w:t xml:space="preserve">’ can be completed prior to watching the video </w:t>
      </w:r>
      <w:r>
        <w:t>and the ‘Post</w:t>
      </w:r>
      <w:r w:rsidR="00327571">
        <w:t>-visit</w:t>
      </w:r>
      <w:r>
        <w:t xml:space="preserve"> activities’ are provided as suggestions for follow-up activities.</w:t>
      </w:r>
    </w:p>
    <w:p w:rsidR="006A6835" w:rsidRDefault="0032478A">
      <w:pPr>
        <w:pStyle w:val="Heading1"/>
        <w:contextualSpacing w:val="0"/>
      </w:pPr>
      <w:bookmarkStart w:id="0" w:name="h.m3w4ft3mybtf" w:colFirst="0" w:colLast="0"/>
      <w:bookmarkEnd w:id="0"/>
      <w:r>
        <w:rPr>
          <w:b/>
          <w:color w:val="073763"/>
        </w:rPr>
        <w:t>Table of contents</w:t>
      </w:r>
    </w:p>
    <w:p w:rsidR="006A6835" w:rsidRPr="008646E5" w:rsidRDefault="006A6835">
      <w:pPr>
        <w:rPr>
          <w:color w:val="0070C0"/>
        </w:rPr>
      </w:pPr>
    </w:p>
    <w:p w:rsidR="006A6835" w:rsidRPr="008646E5" w:rsidRDefault="00CB1EFB">
      <w:pPr>
        <w:ind w:left="360"/>
        <w:rPr>
          <w:color w:val="0070C0"/>
        </w:rPr>
      </w:pPr>
      <w:hyperlink w:anchor="h.m3w4ft3mybtf">
        <w:r w:rsidR="0032478A" w:rsidRPr="008646E5">
          <w:rPr>
            <w:color w:val="0070C0"/>
            <w:u w:val="single"/>
          </w:rPr>
          <w:t>Table of contents</w:t>
        </w:r>
      </w:hyperlink>
    </w:p>
    <w:p w:rsidR="006A6835" w:rsidRPr="008646E5" w:rsidRDefault="00CB1EFB">
      <w:pPr>
        <w:ind w:left="360"/>
        <w:rPr>
          <w:color w:val="0070C0"/>
        </w:rPr>
      </w:pPr>
      <w:hyperlink w:anchor="h.l40nuuhbfbwh">
        <w:r w:rsidR="0032478A" w:rsidRPr="008646E5">
          <w:rPr>
            <w:color w:val="0070C0"/>
            <w:u w:val="single"/>
          </w:rPr>
          <w:t>Pre-visit Activities</w:t>
        </w:r>
      </w:hyperlink>
    </w:p>
    <w:p w:rsidR="006A6835" w:rsidRPr="008646E5" w:rsidRDefault="00CB1EFB">
      <w:pPr>
        <w:ind w:left="720"/>
        <w:rPr>
          <w:color w:val="0070C0"/>
        </w:rPr>
      </w:pPr>
      <w:hyperlink w:anchor="h.40db4kpgu697">
        <w:r w:rsidR="0032478A" w:rsidRPr="008646E5">
          <w:rPr>
            <w:color w:val="0070C0"/>
            <w:u w:val="single"/>
          </w:rPr>
          <w:t>Glossary</w:t>
        </w:r>
      </w:hyperlink>
    </w:p>
    <w:p w:rsidR="006A6835" w:rsidRPr="008646E5" w:rsidRDefault="00CB1EFB">
      <w:pPr>
        <w:ind w:left="720"/>
        <w:rPr>
          <w:color w:val="0070C0"/>
        </w:rPr>
      </w:pPr>
      <w:hyperlink w:anchor="h.258123asm33y">
        <w:r w:rsidR="0032478A" w:rsidRPr="008646E5">
          <w:rPr>
            <w:color w:val="0070C0"/>
            <w:u w:val="single"/>
          </w:rPr>
          <w:t>Revision Videos</w:t>
        </w:r>
      </w:hyperlink>
    </w:p>
    <w:p w:rsidR="006A6835" w:rsidRPr="008646E5" w:rsidRDefault="00CB1EFB">
      <w:pPr>
        <w:ind w:left="360"/>
        <w:rPr>
          <w:color w:val="0070C0"/>
          <w:u w:val="single"/>
        </w:rPr>
      </w:pPr>
      <w:hyperlink w:anchor="h.jvuvc28s5x58">
        <w:r w:rsidR="0032478A" w:rsidRPr="008646E5">
          <w:rPr>
            <w:color w:val="0070C0"/>
            <w:u w:val="single"/>
          </w:rPr>
          <w:t>Post-visit Activities</w:t>
        </w:r>
      </w:hyperlink>
    </w:p>
    <w:p w:rsidR="00DD23DB" w:rsidRPr="008646E5" w:rsidRDefault="00F90528" w:rsidP="00DD23DB">
      <w:pPr>
        <w:ind w:left="720"/>
        <w:rPr>
          <w:color w:val="0070C0"/>
        </w:rPr>
      </w:pPr>
      <w:hyperlink w:anchor="PQ" w:history="1">
        <w:r w:rsidR="00DD23DB" w:rsidRPr="008646E5">
          <w:rPr>
            <w:rStyle w:val="Hyperlink"/>
            <w:color w:val="0070C0"/>
          </w:rPr>
          <w:t>Practice qu</w:t>
        </w:r>
        <w:r w:rsidR="00DD23DB" w:rsidRPr="008646E5">
          <w:rPr>
            <w:rStyle w:val="Hyperlink"/>
            <w:color w:val="0070C0"/>
          </w:rPr>
          <w:t>e</w:t>
        </w:r>
        <w:r w:rsidR="00DD23DB" w:rsidRPr="008646E5">
          <w:rPr>
            <w:rStyle w:val="Hyperlink"/>
            <w:color w:val="0070C0"/>
          </w:rPr>
          <w:t>stions</w:t>
        </w:r>
      </w:hyperlink>
    </w:p>
    <w:p w:rsidR="00DD23DB" w:rsidRPr="008646E5" w:rsidRDefault="00F90528" w:rsidP="00DD23DB">
      <w:pPr>
        <w:ind w:left="1080"/>
        <w:rPr>
          <w:color w:val="0070C0"/>
        </w:rPr>
      </w:pPr>
      <w:hyperlink w:anchor="q1" w:history="1">
        <w:r w:rsidR="00DD23DB" w:rsidRPr="008646E5">
          <w:rPr>
            <w:rStyle w:val="Hyperlink"/>
            <w:color w:val="0070C0"/>
          </w:rPr>
          <w:t xml:space="preserve">Question  </w:t>
        </w:r>
        <w:r w:rsidR="00701CC7" w:rsidRPr="008646E5">
          <w:rPr>
            <w:rStyle w:val="Hyperlink"/>
            <w:color w:val="0070C0"/>
          </w:rPr>
          <w:t xml:space="preserve"> 1 - Ancien</w:t>
        </w:r>
        <w:r w:rsidR="00701CC7" w:rsidRPr="008646E5">
          <w:rPr>
            <w:rStyle w:val="Hyperlink"/>
            <w:color w:val="0070C0"/>
          </w:rPr>
          <w:t>t</w:t>
        </w:r>
        <w:r w:rsidR="00701CC7" w:rsidRPr="008646E5">
          <w:rPr>
            <w:rStyle w:val="Hyperlink"/>
            <w:color w:val="0070C0"/>
          </w:rPr>
          <w:t xml:space="preserve"> views of the universe</w:t>
        </w:r>
      </w:hyperlink>
    </w:p>
    <w:p w:rsidR="00DD23DB" w:rsidRPr="008646E5" w:rsidRDefault="00F90528" w:rsidP="00DD23DB">
      <w:pPr>
        <w:ind w:left="1080"/>
        <w:rPr>
          <w:color w:val="0070C0"/>
        </w:rPr>
      </w:pPr>
      <w:hyperlink w:anchor="q2" w:history="1">
        <w:r w:rsidR="00DD23DB" w:rsidRPr="008646E5">
          <w:rPr>
            <w:rStyle w:val="Hyperlink"/>
            <w:color w:val="0070C0"/>
          </w:rPr>
          <w:t xml:space="preserve">Question  </w:t>
        </w:r>
        <w:r w:rsidR="009512BF" w:rsidRPr="008646E5">
          <w:rPr>
            <w:rStyle w:val="Hyperlink"/>
            <w:color w:val="0070C0"/>
          </w:rPr>
          <w:t xml:space="preserve"> 2 - Observatories</w:t>
        </w:r>
      </w:hyperlink>
    </w:p>
    <w:p w:rsidR="00DD23DB" w:rsidRPr="008646E5" w:rsidRDefault="00F90528" w:rsidP="00DD23DB">
      <w:pPr>
        <w:ind w:left="1080"/>
        <w:rPr>
          <w:color w:val="0070C0"/>
          <w:u w:val="single"/>
        </w:rPr>
      </w:pPr>
      <w:hyperlink w:anchor="q3" w:history="1">
        <w:r w:rsidR="00DD23DB" w:rsidRPr="008646E5">
          <w:rPr>
            <w:rStyle w:val="Hyperlink"/>
            <w:color w:val="0070C0"/>
          </w:rPr>
          <w:t xml:space="preserve">Question  </w:t>
        </w:r>
        <w:r w:rsidR="00B94753" w:rsidRPr="008646E5">
          <w:rPr>
            <w:rStyle w:val="Hyperlink"/>
            <w:color w:val="0070C0"/>
          </w:rPr>
          <w:t xml:space="preserve"> 3 - Light and telescopes</w:t>
        </w:r>
      </w:hyperlink>
    </w:p>
    <w:p w:rsidR="00350786" w:rsidRPr="008646E5" w:rsidRDefault="00F90528" w:rsidP="00DD23DB">
      <w:pPr>
        <w:ind w:left="1080"/>
        <w:rPr>
          <w:color w:val="0070C0"/>
        </w:rPr>
      </w:pPr>
      <w:hyperlink w:anchor="q4" w:history="1">
        <w:r w:rsidR="00350786" w:rsidRPr="008646E5">
          <w:rPr>
            <w:rStyle w:val="Hyperlink"/>
            <w:color w:val="0070C0"/>
          </w:rPr>
          <w:t>Question   4 – Earth, Moon and Sun positions</w:t>
        </w:r>
      </w:hyperlink>
    </w:p>
    <w:p w:rsidR="006A6835" w:rsidRPr="008646E5" w:rsidRDefault="00CB1EFB">
      <w:pPr>
        <w:ind w:left="720"/>
        <w:rPr>
          <w:color w:val="0070C0"/>
        </w:rPr>
      </w:pPr>
      <w:hyperlink w:anchor="h.1a76477kr0rm">
        <w:r w:rsidR="0032478A" w:rsidRPr="008646E5">
          <w:rPr>
            <w:color w:val="0070C0"/>
            <w:u w:val="single"/>
          </w:rPr>
          <w:t>Online Interactives</w:t>
        </w:r>
      </w:hyperlink>
    </w:p>
    <w:p w:rsidR="006A6835" w:rsidRPr="008646E5" w:rsidRDefault="0032478A">
      <w:pPr>
        <w:ind w:left="1080"/>
        <w:rPr>
          <w:color w:val="0070C0"/>
        </w:rPr>
      </w:pPr>
      <w:r w:rsidRPr="008646E5">
        <w:rPr>
          <w:color w:val="0070C0"/>
          <w:u w:val="single"/>
        </w:rPr>
        <w:t>In</w:t>
      </w:r>
      <w:r w:rsidR="00DD23DB" w:rsidRPr="008646E5">
        <w:rPr>
          <w:color w:val="0070C0"/>
          <w:u w:val="single"/>
        </w:rPr>
        <w:t xml:space="preserve">teractive 1 </w:t>
      </w:r>
      <w:r w:rsidR="0078545C" w:rsidRPr="008646E5">
        <w:rPr>
          <w:color w:val="0070C0"/>
          <w:u w:val="single"/>
        </w:rPr>
        <w:t>–</w:t>
      </w:r>
      <w:r w:rsidR="00DD23DB" w:rsidRPr="008646E5">
        <w:rPr>
          <w:color w:val="0070C0"/>
          <w:u w:val="single"/>
        </w:rPr>
        <w:t xml:space="preserve"> </w:t>
      </w:r>
      <w:proofErr w:type="spellStart"/>
      <w:r w:rsidR="00BA40C0" w:rsidRPr="008646E5">
        <w:rPr>
          <w:color w:val="0070C0"/>
          <w:u w:val="single"/>
        </w:rPr>
        <w:t>World</w:t>
      </w:r>
      <w:r w:rsidR="0078545C" w:rsidRPr="008646E5">
        <w:rPr>
          <w:color w:val="0070C0"/>
          <w:u w:val="single"/>
        </w:rPr>
        <w:t>Wide</w:t>
      </w:r>
      <w:proofErr w:type="spellEnd"/>
      <w:r w:rsidR="0078545C" w:rsidRPr="008646E5">
        <w:rPr>
          <w:color w:val="0070C0"/>
          <w:u w:val="single"/>
        </w:rPr>
        <w:t xml:space="preserve"> Telescope</w:t>
      </w:r>
    </w:p>
    <w:p w:rsidR="006A6835" w:rsidRPr="008646E5" w:rsidRDefault="0032478A">
      <w:pPr>
        <w:ind w:left="1080"/>
        <w:rPr>
          <w:color w:val="0070C0"/>
        </w:rPr>
      </w:pPr>
      <w:r w:rsidRPr="008646E5">
        <w:rPr>
          <w:color w:val="0070C0"/>
          <w:u w:val="single"/>
        </w:rPr>
        <w:t>Inter</w:t>
      </w:r>
      <w:r w:rsidR="00DD23DB" w:rsidRPr="008646E5">
        <w:rPr>
          <w:color w:val="0070C0"/>
          <w:u w:val="single"/>
        </w:rPr>
        <w:t>active 2 - Eclipses</w:t>
      </w:r>
    </w:p>
    <w:p w:rsidR="006A6835" w:rsidRPr="008646E5" w:rsidRDefault="00CB1EFB">
      <w:pPr>
        <w:ind w:left="1080"/>
        <w:rPr>
          <w:color w:val="0070C0"/>
        </w:rPr>
      </w:pPr>
      <w:hyperlink w:anchor="h.1m7ep8gcjq05">
        <w:r w:rsidR="0032478A" w:rsidRPr="008646E5">
          <w:rPr>
            <w:color w:val="0070C0"/>
            <w:u w:val="single"/>
          </w:rPr>
          <w:t>Interactive 3 - Phases of the Moon</w:t>
        </w:r>
      </w:hyperlink>
    </w:p>
    <w:p w:rsidR="006A6835" w:rsidRPr="008646E5" w:rsidRDefault="00CB1EFB">
      <w:pPr>
        <w:ind w:left="1080"/>
        <w:rPr>
          <w:color w:val="0070C0"/>
          <w:u w:val="single"/>
        </w:rPr>
      </w:pPr>
      <w:hyperlink w:anchor="h.l5deo5uu5nze">
        <w:r w:rsidR="0032478A" w:rsidRPr="008646E5">
          <w:rPr>
            <w:color w:val="0070C0"/>
            <w:u w:val="single"/>
          </w:rPr>
          <w:t>Interactive 4 - Explaining the seasons</w:t>
        </w:r>
      </w:hyperlink>
    </w:p>
    <w:p w:rsidR="006A6835" w:rsidRPr="008646E5" w:rsidRDefault="00CB1EFB">
      <w:pPr>
        <w:ind w:left="720"/>
        <w:rPr>
          <w:color w:val="0070C0"/>
        </w:rPr>
      </w:pPr>
      <w:hyperlink w:anchor="h.ywxarwowouv">
        <w:r w:rsidR="0032478A" w:rsidRPr="008646E5">
          <w:rPr>
            <w:color w:val="0070C0"/>
            <w:u w:val="single"/>
          </w:rPr>
          <w:t>Practical Activities</w:t>
        </w:r>
      </w:hyperlink>
    </w:p>
    <w:p w:rsidR="006A6835" w:rsidRPr="008646E5" w:rsidRDefault="008646E5">
      <w:pPr>
        <w:ind w:left="1080"/>
        <w:rPr>
          <w:color w:val="0070C0"/>
        </w:rPr>
      </w:pPr>
      <w:hyperlink w:anchor="a1" w:history="1">
        <w:r w:rsidR="00235BA9" w:rsidRPr="008646E5">
          <w:rPr>
            <w:rStyle w:val="Hyperlink"/>
            <w:color w:val="0070C0"/>
          </w:rPr>
          <w:t xml:space="preserve">Activity 1 - Making a </w:t>
        </w:r>
        <w:r w:rsidR="0032478A" w:rsidRPr="008646E5">
          <w:rPr>
            <w:rStyle w:val="Hyperlink"/>
            <w:color w:val="0070C0"/>
          </w:rPr>
          <w:t>telescope</w:t>
        </w:r>
      </w:hyperlink>
    </w:p>
    <w:p w:rsidR="00235BA9" w:rsidRPr="008646E5" w:rsidRDefault="008646E5" w:rsidP="00235BA9">
      <w:pPr>
        <w:ind w:left="1080"/>
        <w:rPr>
          <w:color w:val="0070C0"/>
          <w:u w:val="single"/>
        </w:rPr>
      </w:pPr>
      <w:hyperlink w:anchor="a2" w:history="1">
        <w:r w:rsidR="00235BA9" w:rsidRPr="008646E5">
          <w:rPr>
            <w:rStyle w:val="Hyperlink"/>
            <w:color w:val="0070C0"/>
          </w:rPr>
          <w:t>Activity 2</w:t>
        </w:r>
        <w:r w:rsidR="0032478A" w:rsidRPr="008646E5">
          <w:rPr>
            <w:rStyle w:val="Hyperlink"/>
            <w:color w:val="0070C0"/>
          </w:rPr>
          <w:t xml:space="preserve"> </w:t>
        </w:r>
        <w:r w:rsidR="00235BA9" w:rsidRPr="008646E5">
          <w:rPr>
            <w:rStyle w:val="Hyperlink"/>
            <w:color w:val="0070C0"/>
          </w:rPr>
          <w:t xml:space="preserve">- Modelling </w:t>
        </w:r>
        <w:r w:rsidRPr="008646E5">
          <w:rPr>
            <w:rStyle w:val="Hyperlink"/>
            <w:color w:val="0070C0"/>
          </w:rPr>
          <w:t xml:space="preserve">eclipses and </w:t>
        </w:r>
        <w:r w:rsidR="00235BA9" w:rsidRPr="008646E5">
          <w:rPr>
            <w:rStyle w:val="Hyperlink"/>
            <w:color w:val="0070C0"/>
          </w:rPr>
          <w:t>seasons</w:t>
        </w:r>
      </w:hyperlink>
    </w:p>
    <w:p w:rsidR="006A6835" w:rsidRPr="008646E5" w:rsidRDefault="00CB1EFB">
      <w:pPr>
        <w:ind w:left="360"/>
        <w:rPr>
          <w:color w:val="0070C0"/>
        </w:rPr>
      </w:pPr>
      <w:hyperlink w:anchor="h.lrh1fiyoin78">
        <w:r w:rsidR="0032478A" w:rsidRPr="008646E5">
          <w:rPr>
            <w:color w:val="0070C0"/>
            <w:u w:val="single"/>
          </w:rPr>
          <w:t>Useful Links</w:t>
        </w:r>
      </w:hyperlink>
    </w:p>
    <w:p w:rsidR="006A6835" w:rsidRPr="008646E5" w:rsidRDefault="0032478A">
      <w:pPr>
        <w:rPr>
          <w:color w:val="0070C0"/>
        </w:rPr>
      </w:pPr>
      <w:r w:rsidRPr="008646E5">
        <w:rPr>
          <w:color w:val="0070C0"/>
        </w:rPr>
        <w:br w:type="page"/>
      </w:r>
    </w:p>
    <w:p w:rsidR="006A6835" w:rsidRDefault="0032478A">
      <w:pPr>
        <w:pStyle w:val="Heading1"/>
        <w:contextualSpacing w:val="0"/>
      </w:pPr>
      <w:bookmarkStart w:id="1" w:name="h.l40nuuhbfbwh" w:colFirst="0" w:colLast="0"/>
      <w:bookmarkEnd w:id="1"/>
      <w:r>
        <w:rPr>
          <w:b/>
          <w:color w:val="073763"/>
        </w:rPr>
        <w:lastRenderedPageBreak/>
        <w:t>Pre-visit Activities</w:t>
      </w:r>
    </w:p>
    <w:p w:rsidR="006A6835" w:rsidRDefault="0032478A">
      <w:pPr>
        <w:pStyle w:val="Heading2"/>
        <w:contextualSpacing w:val="0"/>
      </w:pPr>
      <w:bookmarkStart w:id="2" w:name="h.40db4kpgu697" w:colFirst="0" w:colLast="0"/>
      <w:bookmarkEnd w:id="2"/>
      <w:r>
        <w:rPr>
          <w:b/>
          <w:color w:val="3D85C6"/>
        </w:rPr>
        <w:t>Glossary</w:t>
      </w:r>
    </w:p>
    <w:p w:rsidR="006A6835" w:rsidRDefault="0032478A">
      <w:r>
        <w:rPr>
          <w:i/>
        </w:rPr>
        <w:t xml:space="preserve">The following terms may be used during the video session. If students need assistance, refer them to the ‘Revision Videos’ section, an online dictionary or reference book. </w:t>
      </w:r>
    </w:p>
    <w:p w:rsidR="006A6835" w:rsidRDefault="006A6835"/>
    <w:tbl>
      <w:tblPr>
        <w:tblStyle w:val="a"/>
        <w:tblW w:w="10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4"/>
        <w:gridCol w:w="7370"/>
      </w:tblGrid>
      <w:tr w:rsidR="006A6835">
        <w:trPr>
          <w:jc w:val="center"/>
        </w:trPr>
        <w:tc>
          <w:tcPr>
            <w:tcW w:w="2834" w:type="dxa"/>
            <w:shd w:val="clear" w:color="auto" w:fill="CCCCCC"/>
            <w:tcMar>
              <w:top w:w="100" w:type="dxa"/>
              <w:left w:w="100" w:type="dxa"/>
              <w:bottom w:w="100" w:type="dxa"/>
              <w:right w:w="100" w:type="dxa"/>
            </w:tcMar>
            <w:vAlign w:val="center"/>
          </w:tcPr>
          <w:p w:rsidR="006A6835" w:rsidRDefault="0032478A">
            <w:pPr>
              <w:widowControl w:val="0"/>
              <w:jc w:val="center"/>
            </w:pPr>
            <w:r>
              <w:rPr>
                <w:b/>
              </w:rPr>
              <w:t>Terms</w:t>
            </w:r>
          </w:p>
        </w:tc>
        <w:tc>
          <w:tcPr>
            <w:tcW w:w="7370" w:type="dxa"/>
            <w:shd w:val="clear" w:color="auto" w:fill="CCCCCC"/>
            <w:tcMar>
              <w:top w:w="100" w:type="dxa"/>
              <w:left w:w="100" w:type="dxa"/>
              <w:bottom w:w="100" w:type="dxa"/>
              <w:right w:w="100" w:type="dxa"/>
            </w:tcMar>
            <w:vAlign w:val="center"/>
          </w:tcPr>
          <w:p w:rsidR="006A6835" w:rsidRDefault="0032478A">
            <w:pPr>
              <w:widowControl w:val="0"/>
              <w:jc w:val="center"/>
            </w:pPr>
            <w:r>
              <w:rPr>
                <w:b/>
              </w:rPr>
              <w:t>Definition</w:t>
            </w:r>
          </w:p>
        </w:tc>
      </w:tr>
      <w:tr w:rsidR="006A6835" w:rsidTr="00B2258A">
        <w:trPr>
          <w:trHeight w:val="567"/>
          <w:jc w:val="center"/>
        </w:trPr>
        <w:tc>
          <w:tcPr>
            <w:tcW w:w="2834" w:type="dxa"/>
            <w:tcMar>
              <w:top w:w="100" w:type="dxa"/>
              <w:left w:w="100" w:type="dxa"/>
              <w:bottom w:w="100" w:type="dxa"/>
              <w:right w:w="100" w:type="dxa"/>
            </w:tcMar>
            <w:vAlign w:val="center"/>
          </w:tcPr>
          <w:p w:rsidR="006A6835" w:rsidRDefault="008A726F">
            <w:pPr>
              <w:widowControl w:val="0"/>
              <w:jc w:val="center"/>
            </w:pPr>
            <w:r>
              <w:t>Astronomy</w:t>
            </w:r>
          </w:p>
        </w:tc>
        <w:tc>
          <w:tcPr>
            <w:tcW w:w="7370" w:type="dxa"/>
            <w:tcMar>
              <w:top w:w="100" w:type="dxa"/>
              <w:left w:w="100" w:type="dxa"/>
              <w:bottom w:w="100" w:type="dxa"/>
              <w:right w:w="100" w:type="dxa"/>
            </w:tcMar>
            <w:vAlign w:val="center"/>
          </w:tcPr>
          <w:p w:rsidR="006A6835" w:rsidRDefault="006A6835"/>
        </w:tc>
      </w:tr>
      <w:tr w:rsidR="006A6835" w:rsidTr="00B2258A">
        <w:trPr>
          <w:trHeight w:val="567"/>
          <w:jc w:val="center"/>
        </w:trPr>
        <w:tc>
          <w:tcPr>
            <w:tcW w:w="2834" w:type="dxa"/>
            <w:tcMar>
              <w:top w:w="100" w:type="dxa"/>
              <w:left w:w="100" w:type="dxa"/>
              <w:bottom w:w="100" w:type="dxa"/>
              <w:right w:w="100" w:type="dxa"/>
            </w:tcMar>
            <w:vAlign w:val="center"/>
          </w:tcPr>
          <w:p w:rsidR="006A6835" w:rsidRPr="00DD02C1" w:rsidRDefault="008A726F">
            <w:pPr>
              <w:widowControl w:val="0"/>
              <w:jc w:val="center"/>
              <w:rPr>
                <w:rStyle w:val="SubtleEmphasis"/>
              </w:rPr>
            </w:pPr>
            <w:r>
              <w:t>Axis</w:t>
            </w:r>
          </w:p>
        </w:tc>
        <w:tc>
          <w:tcPr>
            <w:tcW w:w="7370" w:type="dxa"/>
            <w:tcMar>
              <w:top w:w="100" w:type="dxa"/>
              <w:left w:w="100" w:type="dxa"/>
              <w:bottom w:w="100" w:type="dxa"/>
              <w:right w:w="100" w:type="dxa"/>
            </w:tcMar>
            <w:vAlign w:val="center"/>
          </w:tcPr>
          <w:p w:rsidR="006A6835" w:rsidRDefault="006A6835"/>
        </w:tc>
      </w:tr>
      <w:tr w:rsidR="006A6835" w:rsidTr="00B2258A">
        <w:trPr>
          <w:trHeight w:val="567"/>
          <w:jc w:val="center"/>
        </w:trPr>
        <w:tc>
          <w:tcPr>
            <w:tcW w:w="2834" w:type="dxa"/>
            <w:tcMar>
              <w:top w:w="100" w:type="dxa"/>
              <w:left w:w="100" w:type="dxa"/>
              <w:bottom w:w="100" w:type="dxa"/>
              <w:right w:w="100" w:type="dxa"/>
            </w:tcMar>
            <w:vAlign w:val="center"/>
          </w:tcPr>
          <w:p w:rsidR="006A6835" w:rsidRDefault="00DD02C1">
            <w:pPr>
              <w:widowControl w:val="0"/>
              <w:jc w:val="center"/>
            </w:pPr>
            <w:r>
              <w:t>Dwarf planet</w:t>
            </w:r>
          </w:p>
        </w:tc>
        <w:tc>
          <w:tcPr>
            <w:tcW w:w="7370" w:type="dxa"/>
            <w:tcMar>
              <w:top w:w="100" w:type="dxa"/>
              <w:left w:w="100" w:type="dxa"/>
              <w:bottom w:w="100" w:type="dxa"/>
              <w:right w:w="100" w:type="dxa"/>
            </w:tcMar>
            <w:vAlign w:val="center"/>
          </w:tcPr>
          <w:p w:rsidR="006A6835" w:rsidRDefault="006A6835"/>
        </w:tc>
      </w:tr>
      <w:tr w:rsidR="006A6835" w:rsidTr="00B2258A">
        <w:trPr>
          <w:trHeight w:val="567"/>
          <w:jc w:val="center"/>
        </w:trPr>
        <w:tc>
          <w:tcPr>
            <w:tcW w:w="2834" w:type="dxa"/>
            <w:tcMar>
              <w:top w:w="100" w:type="dxa"/>
              <w:left w:w="100" w:type="dxa"/>
              <w:bottom w:w="100" w:type="dxa"/>
              <w:right w:w="100" w:type="dxa"/>
            </w:tcMar>
            <w:vAlign w:val="center"/>
          </w:tcPr>
          <w:p w:rsidR="006A6835" w:rsidRDefault="00DD02C1">
            <w:pPr>
              <w:widowControl w:val="0"/>
              <w:jc w:val="center"/>
            </w:pPr>
            <w:r>
              <w:t>Geocentric model</w:t>
            </w:r>
          </w:p>
        </w:tc>
        <w:tc>
          <w:tcPr>
            <w:tcW w:w="7370" w:type="dxa"/>
            <w:tcMar>
              <w:top w:w="100" w:type="dxa"/>
              <w:left w:w="100" w:type="dxa"/>
              <w:bottom w:w="100" w:type="dxa"/>
              <w:right w:w="100" w:type="dxa"/>
            </w:tcMar>
            <w:vAlign w:val="center"/>
          </w:tcPr>
          <w:p w:rsidR="006A6835" w:rsidRDefault="006A6835"/>
        </w:tc>
      </w:tr>
      <w:tr w:rsidR="00DD02C1" w:rsidTr="00B2258A">
        <w:trPr>
          <w:trHeight w:val="567"/>
          <w:jc w:val="center"/>
        </w:trPr>
        <w:tc>
          <w:tcPr>
            <w:tcW w:w="2834" w:type="dxa"/>
            <w:tcMar>
              <w:top w:w="100" w:type="dxa"/>
              <w:left w:w="100" w:type="dxa"/>
              <w:bottom w:w="100" w:type="dxa"/>
              <w:right w:w="100" w:type="dxa"/>
            </w:tcMar>
            <w:vAlign w:val="center"/>
          </w:tcPr>
          <w:p w:rsidR="00DD02C1" w:rsidRDefault="00DD02C1">
            <w:pPr>
              <w:widowControl w:val="0"/>
              <w:jc w:val="center"/>
            </w:pPr>
            <w:r>
              <w:t>Gravity</w:t>
            </w:r>
          </w:p>
        </w:tc>
        <w:tc>
          <w:tcPr>
            <w:tcW w:w="7370" w:type="dxa"/>
            <w:tcMar>
              <w:top w:w="100" w:type="dxa"/>
              <w:left w:w="100" w:type="dxa"/>
              <w:bottom w:w="100" w:type="dxa"/>
              <w:right w:w="100" w:type="dxa"/>
            </w:tcMar>
            <w:vAlign w:val="center"/>
          </w:tcPr>
          <w:p w:rsidR="00DD02C1" w:rsidRDefault="00DD02C1"/>
        </w:tc>
      </w:tr>
      <w:tr w:rsidR="006A6835" w:rsidTr="00B2258A">
        <w:trPr>
          <w:trHeight w:val="567"/>
          <w:jc w:val="center"/>
        </w:trPr>
        <w:tc>
          <w:tcPr>
            <w:tcW w:w="2834" w:type="dxa"/>
            <w:tcMar>
              <w:top w:w="100" w:type="dxa"/>
              <w:left w:w="100" w:type="dxa"/>
              <w:bottom w:w="100" w:type="dxa"/>
              <w:right w:w="100" w:type="dxa"/>
            </w:tcMar>
            <w:vAlign w:val="center"/>
          </w:tcPr>
          <w:p w:rsidR="006A6835" w:rsidRDefault="00DD02C1">
            <w:pPr>
              <w:widowControl w:val="0"/>
              <w:jc w:val="center"/>
            </w:pPr>
            <w:r>
              <w:t>Heliocentric model</w:t>
            </w:r>
          </w:p>
        </w:tc>
        <w:tc>
          <w:tcPr>
            <w:tcW w:w="7370" w:type="dxa"/>
            <w:tcMar>
              <w:top w:w="100" w:type="dxa"/>
              <w:left w:w="100" w:type="dxa"/>
              <w:bottom w:w="100" w:type="dxa"/>
              <w:right w:w="100" w:type="dxa"/>
            </w:tcMar>
            <w:vAlign w:val="center"/>
          </w:tcPr>
          <w:p w:rsidR="006A6835" w:rsidRDefault="006A6835"/>
        </w:tc>
      </w:tr>
      <w:tr w:rsidR="006A6835" w:rsidTr="00B2258A">
        <w:trPr>
          <w:trHeight w:val="567"/>
          <w:jc w:val="center"/>
        </w:trPr>
        <w:tc>
          <w:tcPr>
            <w:tcW w:w="2834" w:type="dxa"/>
            <w:tcMar>
              <w:top w:w="100" w:type="dxa"/>
              <w:left w:w="100" w:type="dxa"/>
              <w:bottom w:w="100" w:type="dxa"/>
              <w:right w:w="100" w:type="dxa"/>
            </w:tcMar>
            <w:vAlign w:val="center"/>
          </w:tcPr>
          <w:p w:rsidR="006A6835" w:rsidRDefault="00DD02C1">
            <w:pPr>
              <w:widowControl w:val="0"/>
              <w:jc w:val="center"/>
            </w:pPr>
            <w:r>
              <w:t>Lens</w:t>
            </w:r>
          </w:p>
        </w:tc>
        <w:tc>
          <w:tcPr>
            <w:tcW w:w="7370" w:type="dxa"/>
            <w:tcMar>
              <w:top w:w="100" w:type="dxa"/>
              <w:left w:w="100" w:type="dxa"/>
              <w:bottom w:w="100" w:type="dxa"/>
              <w:right w:w="100" w:type="dxa"/>
            </w:tcMar>
            <w:vAlign w:val="center"/>
          </w:tcPr>
          <w:p w:rsidR="006A6835" w:rsidRDefault="006A6835"/>
        </w:tc>
      </w:tr>
      <w:tr w:rsidR="006A6835" w:rsidTr="00B2258A">
        <w:trPr>
          <w:trHeight w:val="567"/>
          <w:jc w:val="center"/>
        </w:trPr>
        <w:tc>
          <w:tcPr>
            <w:tcW w:w="2834" w:type="dxa"/>
            <w:tcMar>
              <w:top w:w="100" w:type="dxa"/>
              <w:left w:w="100" w:type="dxa"/>
              <w:bottom w:w="100" w:type="dxa"/>
              <w:right w:w="100" w:type="dxa"/>
            </w:tcMar>
            <w:vAlign w:val="center"/>
          </w:tcPr>
          <w:p w:rsidR="006A6835" w:rsidRDefault="00DD02C1">
            <w:pPr>
              <w:widowControl w:val="0"/>
              <w:jc w:val="center"/>
            </w:pPr>
            <w:r>
              <w:t>Lunar eclipse</w:t>
            </w:r>
          </w:p>
        </w:tc>
        <w:tc>
          <w:tcPr>
            <w:tcW w:w="7370" w:type="dxa"/>
            <w:tcMar>
              <w:top w:w="100" w:type="dxa"/>
              <w:left w:w="100" w:type="dxa"/>
              <w:bottom w:w="100" w:type="dxa"/>
              <w:right w:w="100" w:type="dxa"/>
            </w:tcMar>
            <w:vAlign w:val="center"/>
          </w:tcPr>
          <w:p w:rsidR="006A6835" w:rsidRDefault="006A6835"/>
        </w:tc>
      </w:tr>
      <w:tr w:rsidR="006A6835" w:rsidTr="00B2258A">
        <w:trPr>
          <w:trHeight w:val="567"/>
          <w:jc w:val="center"/>
        </w:trPr>
        <w:tc>
          <w:tcPr>
            <w:tcW w:w="2834" w:type="dxa"/>
            <w:tcMar>
              <w:top w:w="100" w:type="dxa"/>
              <w:left w:w="100" w:type="dxa"/>
              <w:bottom w:w="100" w:type="dxa"/>
              <w:right w:w="100" w:type="dxa"/>
            </w:tcMar>
            <w:vAlign w:val="center"/>
          </w:tcPr>
          <w:p w:rsidR="006A6835" w:rsidRDefault="00DD02C1">
            <w:pPr>
              <w:widowControl w:val="0"/>
              <w:jc w:val="center"/>
            </w:pPr>
            <w:r>
              <w:t>Moon</w:t>
            </w:r>
          </w:p>
        </w:tc>
        <w:tc>
          <w:tcPr>
            <w:tcW w:w="7370" w:type="dxa"/>
            <w:tcMar>
              <w:top w:w="100" w:type="dxa"/>
              <w:left w:w="100" w:type="dxa"/>
              <w:bottom w:w="100" w:type="dxa"/>
              <w:right w:w="100" w:type="dxa"/>
            </w:tcMar>
            <w:vAlign w:val="center"/>
          </w:tcPr>
          <w:p w:rsidR="006A6835" w:rsidRDefault="006A6835"/>
        </w:tc>
      </w:tr>
      <w:tr w:rsidR="00DD02C1" w:rsidTr="00B2258A">
        <w:trPr>
          <w:trHeight w:val="567"/>
          <w:jc w:val="center"/>
        </w:trPr>
        <w:tc>
          <w:tcPr>
            <w:tcW w:w="2834" w:type="dxa"/>
            <w:tcMar>
              <w:top w:w="100" w:type="dxa"/>
              <w:left w:w="100" w:type="dxa"/>
              <w:bottom w:w="100" w:type="dxa"/>
              <w:right w:w="100" w:type="dxa"/>
            </w:tcMar>
            <w:vAlign w:val="center"/>
          </w:tcPr>
          <w:p w:rsidR="00DD02C1" w:rsidRDefault="00DD02C1">
            <w:pPr>
              <w:widowControl w:val="0"/>
              <w:jc w:val="center"/>
            </w:pPr>
            <w:r>
              <w:t>Observatory</w:t>
            </w:r>
          </w:p>
        </w:tc>
        <w:tc>
          <w:tcPr>
            <w:tcW w:w="7370" w:type="dxa"/>
            <w:tcMar>
              <w:top w:w="100" w:type="dxa"/>
              <w:left w:w="100" w:type="dxa"/>
              <w:bottom w:w="100" w:type="dxa"/>
              <w:right w:w="100" w:type="dxa"/>
            </w:tcMar>
            <w:vAlign w:val="center"/>
          </w:tcPr>
          <w:p w:rsidR="00DD02C1" w:rsidRDefault="00DD02C1"/>
        </w:tc>
      </w:tr>
      <w:tr w:rsidR="00DD02C1" w:rsidTr="00B2258A">
        <w:trPr>
          <w:trHeight w:val="567"/>
          <w:jc w:val="center"/>
        </w:trPr>
        <w:tc>
          <w:tcPr>
            <w:tcW w:w="2834" w:type="dxa"/>
            <w:tcMar>
              <w:top w:w="100" w:type="dxa"/>
              <w:left w:w="100" w:type="dxa"/>
              <w:bottom w:w="100" w:type="dxa"/>
              <w:right w:w="100" w:type="dxa"/>
            </w:tcMar>
            <w:vAlign w:val="center"/>
          </w:tcPr>
          <w:p w:rsidR="00DD02C1" w:rsidRDefault="00DD02C1">
            <w:pPr>
              <w:widowControl w:val="0"/>
              <w:jc w:val="center"/>
            </w:pPr>
            <w:r>
              <w:t>Orbit</w:t>
            </w:r>
          </w:p>
        </w:tc>
        <w:tc>
          <w:tcPr>
            <w:tcW w:w="7370" w:type="dxa"/>
            <w:tcMar>
              <w:top w:w="100" w:type="dxa"/>
              <w:left w:w="100" w:type="dxa"/>
              <w:bottom w:w="100" w:type="dxa"/>
              <w:right w:w="100" w:type="dxa"/>
            </w:tcMar>
            <w:vAlign w:val="center"/>
          </w:tcPr>
          <w:p w:rsidR="00DD02C1" w:rsidRDefault="00DD02C1"/>
        </w:tc>
      </w:tr>
      <w:tr w:rsidR="006A6835" w:rsidTr="00B2258A">
        <w:trPr>
          <w:trHeight w:val="567"/>
          <w:jc w:val="center"/>
        </w:trPr>
        <w:tc>
          <w:tcPr>
            <w:tcW w:w="2834" w:type="dxa"/>
            <w:tcMar>
              <w:top w:w="100" w:type="dxa"/>
              <w:left w:w="100" w:type="dxa"/>
              <w:bottom w:w="100" w:type="dxa"/>
              <w:right w:w="100" w:type="dxa"/>
            </w:tcMar>
            <w:vAlign w:val="center"/>
          </w:tcPr>
          <w:p w:rsidR="006A6835" w:rsidRDefault="00DD02C1">
            <w:pPr>
              <w:widowControl w:val="0"/>
              <w:jc w:val="center"/>
            </w:pPr>
            <w:r>
              <w:t>Phase of Moon</w:t>
            </w:r>
          </w:p>
        </w:tc>
        <w:tc>
          <w:tcPr>
            <w:tcW w:w="7370" w:type="dxa"/>
            <w:tcMar>
              <w:top w:w="100" w:type="dxa"/>
              <w:left w:w="100" w:type="dxa"/>
              <w:bottom w:w="100" w:type="dxa"/>
              <w:right w:w="100" w:type="dxa"/>
            </w:tcMar>
            <w:vAlign w:val="center"/>
          </w:tcPr>
          <w:p w:rsidR="006A6835" w:rsidRDefault="006A6835"/>
        </w:tc>
      </w:tr>
      <w:tr w:rsidR="006A6835" w:rsidTr="00B2258A">
        <w:trPr>
          <w:trHeight w:val="567"/>
          <w:jc w:val="center"/>
        </w:trPr>
        <w:tc>
          <w:tcPr>
            <w:tcW w:w="2834" w:type="dxa"/>
            <w:tcMar>
              <w:top w:w="100" w:type="dxa"/>
              <w:left w:w="100" w:type="dxa"/>
              <w:bottom w:w="100" w:type="dxa"/>
              <w:right w:w="100" w:type="dxa"/>
            </w:tcMar>
            <w:vAlign w:val="center"/>
          </w:tcPr>
          <w:p w:rsidR="006A6835" w:rsidRDefault="00DD02C1">
            <w:pPr>
              <w:widowControl w:val="0"/>
              <w:jc w:val="center"/>
            </w:pPr>
            <w:r>
              <w:t>Planet</w:t>
            </w:r>
          </w:p>
        </w:tc>
        <w:tc>
          <w:tcPr>
            <w:tcW w:w="7370" w:type="dxa"/>
            <w:tcMar>
              <w:top w:w="100" w:type="dxa"/>
              <w:left w:w="100" w:type="dxa"/>
              <w:bottom w:w="100" w:type="dxa"/>
              <w:right w:w="100" w:type="dxa"/>
            </w:tcMar>
            <w:vAlign w:val="center"/>
          </w:tcPr>
          <w:p w:rsidR="006A6835" w:rsidRDefault="006A6835"/>
        </w:tc>
      </w:tr>
      <w:tr w:rsidR="0060050B" w:rsidTr="00B2258A">
        <w:trPr>
          <w:trHeight w:val="567"/>
          <w:jc w:val="center"/>
        </w:trPr>
        <w:tc>
          <w:tcPr>
            <w:tcW w:w="2834" w:type="dxa"/>
            <w:tcMar>
              <w:top w:w="100" w:type="dxa"/>
              <w:left w:w="100" w:type="dxa"/>
              <w:bottom w:w="100" w:type="dxa"/>
              <w:right w:w="100" w:type="dxa"/>
            </w:tcMar>
            <w:vAlign w:val="center"/>
          </w:tcPr>
          <w:p w:rsidR="0060050B" w:rsidRDefault="0060050B">
            <w:pPr>
              <w:widowControl w:val="0"/>
              <w:jc w:val="center"/>
            </w:pPr>
            <w:r>
              <w:lastRenderedPageBreak/>
              <w:t>Reflecting telescope</w:t>
            </w:r>
          </w:p>
        </w:tc>
        <w:tc>
          <w:tcPr>
            <w:tcW w:w="7370" w:type="dxa"/>
            <w:tcMar>
              <w:top w:w="100" w:type="dxa"/>
              <w:left w:w="100" w:type="dxa"/>
              <w:bottom w:w="100" w:type="dxa"/>
              <w:right w:w="100" w:type="dxa"/>
            </w:tcMar>
            <w:vAlign w:val="center"/>
          </w:tcPr>
          <w:p w:rsidR="0060050B" w:rsidRDefault="0060050B"/>
        </w:tc>
      </w:tr>
      <w:tr w:rsidR="0060050B" w:rsidTr="00B2258A">
        <w:trPr>
          <w:trHeight w:val="567"/>
          <w:jc w:val="center"/>
        </w:trPr>
        <w:tc>
          <w:tcPr>
            <w:tcW w:w="2834" w:type="dxa"/>
            <w:tcMar>
              <w:top w:w="100" w:type="dxa"/>
              <w:left w:w="100" w:type="dxa"/>
              <w:bottom w:w="100" w:type="dxa"/>
              <w:right w:w="100" w:type="dxa"/>
            </w:tcMar>
            <w:vAlign w:val="center"/>
          </w:tcPr>
          <w:p w:rsidR="0060050B" w:rsidRDefault="0060050B">
            <w:pPr>
              <w:widowControl w:val="0"/>
              <w:jc w:val="center"/>
            </w:pPr>
            <w:r>
              <w:t>Refracting telescope</w:t>
            </w:r>
          </w:p>
        </w:tc>
        <w:tc>
          <w:tcPr>
            <w:tcW w:w="7370" w:type="dxa"/>
            <w:tcMar>
              <w:top w:w="100" w:type="dxa"/>
              <w:left w:w="100" w:type="dxa"/>
              <w:bottom w:w="100" w:type="dxa"/>
              <w:right w:w="100" w:type="dxa"/>
            </w:tcMar>
            <w:vAlign w:val="center"/>
          </w:tcPr>
          <w:p w:rsidR="0060050B" w:rsidRDefault="0060050B"/>
        </w:tc>
      </w:tr>
      <w:tr w:rsidR="006A6835" w:rsidTr="00B2258A">
        <w:trPr>
          <w:trHeight w:val="567"/>
          <w:jc w:val="center"/>
        </w:trPr>
        <w:tc>
          <w:tcPr>
            <w:tcW w:w="2834" w:type="dxa"/>
            <w:tcMar>
              <w:top w:w="100" w:type="dxa"/>
              <w:left w:w="100" w:type="dxa"/>
              <w:bottom w:w="100" w:type="dxa"/>
              <w:right w:w="100" w:type="dxa"/>
            </w:tcMar>
            <w:vAlign w:val="center"/>
          </w:tcPr>
          <w:p w:rsidR="006A6835" w:rsidRDefault="0060050B">
            <w:pPr>
              <w:widowControl w:val="0"/>
              <w:jc w:val="center"/>
            </w:pPr>
            <w:r>
              <w:t>Rotation</w:t>
            </w:r>
          </w:p>
        </w:tc>
        <w:tc>
          <w:tcPr>
            <w:tcW w:w="7370" w:type="dxa"/>
            <w:tcMar>
              <w:top w:w="100" w:type="dxa"/>
              <w:left w:w="100" w:type="dxa"/>
              <w:bottom w:w="100" w:type="dxa"/>
              <w:right w:w="100" w:type="dxa"/>
            </w:tcMar>
            <w:vAlign w:val="center"/>
          </w:tcPr>
          <w:p w:rsidR="006A6835" w:rsidRDefault="006A6835"/>
        </w:tc>
      </w:tr>
      <w:tr w:rsidR="006A6835" w:rsidTr="00B2258A">
        <w:trPr>
          <w:trHeight w:val="567"/>
          <w:jc w:val="center"/>
        </w:trPr>
        <w:tc>
          <w:tcPr>
            <w:tcW w:w="2834" w:type="dxa"/>
            <w:tcMar>
              <w:top w:w="100" w:type="dxa"/>
              <w:left w:w="100" w:type="dxa"/>
              <w:bottom w:w="100" w:type="dxa"/>
              <w:right w:w="100" w:type="dxa"/>
            </w:tcMar>
            <w:vAlign w:val="center"/>
          </w:tcPr>
          <w:p w:rsidR="006A6835" w:rsidRDefault="0060050B">
            <w:pPr>
              <w:widowControl w:val="0"/>
              <w:jc w:val="center"/>
            </w:pPr>
            <w:r>
              <w:t>Season</w:t>
            </w:r>
          </w:p>
        </w:tc>
        <w:tc>
          <w:tcPr>
            <w:tcW w:w="7370" w:type="dxa"/>
            <w:tcMar>
              <w:top w:w="100" w:type="dxa"/>
              <w:left w:w="100" w:type="dxa"/>
              <w:bottom w:w="100" w:type="dxa"/>
              <w:right w:w="100" w:type="dxa"/>
            </w:tcMar>
            <w:vAlign w:val="center"/>
          </w:tcPr>
          <w:p w:rsidR="006A6835" w:rsidRDefault="006A6835"/>
        </w:tc>
      </w:tr>
      <w:tr w:rsidR="006A6835" w:rsidTr="00B2258A">
        <w:trPr>
          <w:trHeight w:val="567"/>
          <w:jc w:val="center"/>
        </w:trPr>
        <w:tc>
          <w:tcPr>
            <w:tcW w:w="2834" w:type="dxa"/>
            <w:tcMar>
              <w:top w:w="100" w:type="dxa"/>
              <w:left w:w="100" w:type="dxa"/>
              <w:bottom w:w="100" w:type="dxa"/>
              <w:right w:w="100" w:type="dxa"/>
            </w:tcMar>
            <w:vAlign w:val="center"/>
          </w:tcPr>
          <w:p w:rsidR="006A6835" w:rsidRDefault="0060050B">
            <w:pPr>
              <w:widowControl w:val="0"/>
              <w:jc w:val="center"/>
            </w:pPr>
            <w:r>
              <w:t>Solar eclipse</w:t>
            </w:r>
          </w:p>
        </w:tc>
        <w:tc>
          <w:tcPr>
            <w:tcW w:w="7370" w:type="dxa"/>
            <w:tcMar>
              <w:top w:w="100" w:type="dxa"/>
              <w:left w:w="100" w:type="dxa"/>
              <w:bottom w:w="100" w:type="dxa"/>
              <w:right w:w="100" w:type="dxa"/>
            </w:tcMar>
            <w:vAlign w:val="center"/>
          </w:tcPr>
          <w:p w:rsidR="006A6835" w:rsidRDefault="006A6835"/>
        </w:tc>
      </w:tr>
      <w:tr w:rsidR="0060050B" w:rsidTr="00B2258A">
        <w:trPr>
          <w:trHeight w:val="567"/>
          <w:jc w:val="center"/>
        </w:trPr>
        <w:tc>
          <w:tcPr>
            <w:tcW w:w="2834" w:type="dxa"/>
            <w:tcMar>
              <w:top w:w="100" w:type="dxa"/>
              <w:left w:w="100" w:type="dxa"/>
              <w:bottom w:w="100" w:type="dxa"/>
              <w:right w:w="100" w:type="dxa"/>
            </w:tcMar>
            <w:vAlign w:val="center"/>
          </w:tcPr>
          <w:p w:rsidR="0060050B" w:rsidRDefault="0060050B">
            <w:pPr>
              <w:widowControl w:val="0"/>
              <w:jc w:val="center"/>
            </w:pPr>
            <w:r>
              <w:t>Solar System</w:t>
            </w:r>
          </w:p>
        </w:tc>
        <w:tc>
          <w:tcPr>
            <w:tcW w:w="7370" w:type="dxa"/>
            <w:tcMar>
              <w:top w:w="100" w:type="dxa"/>
              <w:left w:w="100" w:type="dxa"/>
              <w:bottom w:w="100" w:type="dxa"/>
              <w:right w:w="100" w:type="dxa"/>
            </w:tcMar>
            <w:vAlign w:val="center"/>
          </w:tcPr>
          <w:p w:rsidR="0060050B" w:rsidRDefault="0060050B"/>
        </w:tc>
      </w:tr>
      <w:tr w:rsidR="0060050B" w:rsidTr="00B2258A">
        <w:trPr>
          <w:trHeight w:val="567"/>
          <w:jc w:val="center"/>
        </w:trPr>
        <w:tc>
          <w:tcPr>
            <w:tcW w:w="2834" w:type="dxa"/>
            <w:tcMar>
              <w:top w:w="100" w:type="dxa"/>
              <w:left w:w="100" w:type="dxa"/>
              <w:bottom w:w="100" w:type="dxa"/>
              <w:right w:w="100" w:type="dxa"/>
            </w:tcMar>
            <w:vAlign w:val="center"/>
          </w:tcPr>
          <w:p w:rsidR="0060050B" w:rsidRDefault="0055634F">
            <w:pPr>
              <w:widowControl w:val="0"/>
              <w:jc w:val="center"/>
            </w:pPr>
            <w:r>
              <w:t>Telescope</w:t>
            </w:r>
          </w:p>
        </w:tc>
        <w:tc>
          <w:tcPr>
            <w:tcW w:w="7370" w:type="dxa"/>
            <w:tcMar>
              <w:top w:w="100" w:type="dxa"/>
              <w:left w:w="100" w:type="dxa"/>
              <w:bottom w:w="100" w:type="dxa"/>
              <w:right w:w="100" w:type="dxa"/>
            </w:tcMar>
            <w:vAlign w:val="center"/>
          </w:tcPr>
          <w:p w:rsidR="0060050B" w:rsidRDefault="0060050B"/>
        </w:tc>
      </w:tr>
      <w:tr w:rsidR="0055634F" w:rsidTr="00B2258A">
        <w:trPr>
          <w:trHeight w:val="567"/>
          <w:jc w:val="center"/>
        </w:trPr>
        <w:tc>
          <w:tcPr>
            <w:tcW w:w="2834" w:type="dxa"/>
            <w:tcMar>
              <w:top w:w="100" w:type="dxa"/>
              <w:left w:w="100" w:type="dxa"/>
              <w:bottom w:w="100" w:type="dxa"/>
              <w:right w:w="100" w:type="dxa"/>
            </w:tcMar>
            <w:vAlign w:val="center"/>
          </w:tcPr>
          <w:p w:rsidR="0055634F" w:rsidRDefault="0055634F">
            <w:pPr>
              <w:widowControl w:val="0"/>
              <w:jc w:val="center"/>
            </w:pPr>
            <w:r>
              <w:t>Time ball</w:t>
            </w:r>
          </w:p>
        </w:tc>
        <w:tc>
          <w:tcPr>
            <w:tcW w:w="7370" w:type="dxa"/>
            <w:tcMar>
              <w:top w:w="100" w:type="dxa"/>
              <w:left w:w="100" w:type="dxa"/>
              <w:bottom w:w="100" w:type="dxa"/>
              <w:right w:w="100" w:type="dxa"/>
            </w:tcMar>
            <w:vAlign w:val="center"/>
          </w:tcPr>
          <w:p w:rsidR="0055634F" w:rsidRDefault="0055634F"/>
        </w:tc>
      </w:tr>
    </w:tbl>
    <w:p w:rsidR="006A6835" w:rsidRDefault="006A6835"/>
    <w:p w:rsidR="006A6835" w:rsidRDefault="006A6835"/>
    <w:p w:rsidR="006A6835" w:rsidRDefault="0032478A">
      <w:pPr>
        <w:pStyle w:val="Heading2"/>
        <w:contextualSpacing w:val="0"/>
      </w:pPr>
      <w:bookmarkStart w:id="3" w:name="h.rq8j0ptp8ogy" w:colFirst="0" w:colLast="0"/>
      <w:bookmarkEnd w:id="3"/>
      <w:r>
        <w:rPr>
          <w:b/>
          <w:color w:val="3D85C6"/>
        </w:rPr>
        <w:t>Glossary with answers</w:t>
      </w:r>
    </w:p>
    <w:tbl>
      <w:tblPr>
        <w:tblStyle w:val="a"/>
        <w:tblW w:w="10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4"/>
        <w:gridCol w:w="7370"/>
      </w:tblGrid>
      <w:tr w:rsidR="00A56A45" w:rsidTr="00AC18BB">
        <w:trPr>
          <w:jc w:val="center"/>
        </w:trPr>
        <w:tc>
          <w:tcPr>
            <w:tcW w:w="2834" w:type="dxa"/>
            <w:shd w:val="clear" w:color="auto" w:fill="CCCCCC"/>
            <w:tcMar>
              <w:top w:w="100" w:type="dxa"/>
              <w:left w:w="100" w:type="dxa"/>
              <w:bottom w:w="100" w:type="dxa"/>
              <w:right w:w="100" w:type="dxa"/>
            </w:tcMar>
            <w:vAlign w:val="center"/>
          </w:tcPr>
          <w:p w:rsidR="00A56A45" w:rsidRDefault="00A56A45" w:rsidP="00AC18BB">
            <w:pPr>
              <w:widowControl w:val="0"/>
              <w:jc w:val="center"/>
            </w:pPr>
            <w:r>
              <w:rPr>
                <w:b/>
              </w:rPr>
              <w:t>Terms</w:t>
            </w:r>
          </w:p>
        </w:tc>
        <w:tc>
          <w:tcPr>
            <w:tcW w:w="7370" w:type="dxa"/>
            <w:shd w:val="clear" w:color="auto" w:fill="CCCCCC"/>
            <w:tcMar>
              <w:top w:w="100" w:type="dxa"/>
              <w:left w:w="100" w:type="dxa"/>
              <w:bottom w:w="100" w:type="dxa"/>
              <w:right w:w="100" w:type="dxa"/>
            </w:tcMar>
            <w:vAlign w:val="center"/>
          </w:tcPr>
          <w:p w:rsidR="00A56A45" w:rsidRDefault="00A56A45" w:rsidP="00AC18BB">
            <w:pPr>
              <w:widowControl w:val="0"/>
              <w:jc w:val="center"/>
            </w:pPr>
            <w:r>
              <w:rPr>
                <w:b/>
              </w:rPr>
              <w:t>Definition</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Astronomy</w:t>
            </w:r>
          </w:p>
        </w:tc>
        <w:tc>
          <w:tcPr>
            <w:tcW w:w="7370" w:type="dxa"/>
            <w:tcMar>
              <w:top w:w="100" w:type="dxa"/>
              <w:left w:w="100" w:type="dxa"/>
              <w:bottom w:w="100" w:type="dxa"/>
              <w:right w:w="100" w:type="dxa"/>
            </w:tcMar>
            <w:vAlign w:val="center"/>
          </w:tcPr>
          <w:p w:rsidR="00A56A45" w:rsidRPr="00612489" w:rsidRDefault="00612489" w:rsidP="00AC18BB">
            <w:pPr>
              <w:rPr>
                <w:color w:val="CC0000"/>
              </w:rPr>
            </w:pPr>
            <w:r w:rsidRPr="00612489">
              <w:rPr>
                <w:color w:val="CC0000"/>
              </w:rPr>
              <w:t>The study of space and the objects in it</w:t>
            </w:r>
          </w:p>
        </w:tc>
      </w:tr>
      <w:tr w:rsidR="00A56A45" w:rsidTr="00AC18BB">
        <w:trPr>
          <w:trHeight w:val="567"/>
          <w:jc w:val="center"/>
        </w:trPr>
        <w:tc>
          <w:tcPr>
            <w:tcW w:w="2834" w:type="dxa"/>
            <w:tcMar>
              <w:top w:w="100" w:type="dxa"/>
              <w:left w:w="100" w:type="dxa"/>
              <w:bottom w:w="100" w:type="dxa"/>
              <w:right w:w="100" w:type="dxa"/>
            </w:tcMar>
            <w:vAlign w:val="center"/>
          </w:tcPr>
          <w:p w:rsidR="00A56A45" w:rsidRPr="00DD02C1" w:rsidRDefault="00A56A45" w:rsidP="00AC18BB">
            <w:pPr>
              <w:widowControl w:val="0"/>
              <w:jc w:val="center"/>
              <w:rPr>
                <w:rStyle w:val="SubtleEmphasis"/>
              </w:rPr>
            </w:pPr>
            <w:r>
              <w:t>Axis</w:t>
            </w:r>
          </w:p>
        </w:tc>
        <w:tc>
          <w:tcPr>
            <w:tcW w:w="7370" w:type="dxa"/>
            <w:tcMar>
              <w:top w:w="100" w:type="dxa"/>
              <w:left w:w="100" w:type="dxa"/>
              <w:bottom w:w="100" w:type="dxa"/>
              <w:right w:w="100" w:type="dxa"/>
            </w:tcMar>
            <w:vAlign w:val="center"/>
          </w:tcPr>
          <w:p w:rsidR="00A56A45" w:rsidRDefault="00612489" w:rsidP="00AC18BB">
            <w:r w:rsidRPr="00612489">
              <w:rPr>
                <w:color w:val="CC0000"/>
              </w:rPr>
              <w:t>An imaginary line around which rotation occurs</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Dwarf planet</w:t>
            </w:r>
          </w:p>
        </w:tc>
        <w:tc>
          <w:tcPr>
            <w:tcW w:w="7370" w:type="dxa"/>
            <w:tcMar>
              <w:top w:w="100" w:type="dxa"/>
              <w:left w:w="100" w:type="dxa"/>
              <w:bottom w:w="100" w:type="dxa"/>
              <w:right w:w="100" w:type="dxa"/>
            </w:tcMar>
            <w:vAlign w:val="center"/>
          </w:tcPr>
          <w:p w:rsidR="00A56A45" w:rsidRDefault="00612489" w:rsidP="00AC18BB">
            <w:r w:rsidRPr="00612489">
              <w:rPr>
                <w:color w:val="CC0000"/>
              </w:rPr>
              <w:t>A celestial body large enough to be rounded by its own gravity which orbits a star, but has not cleared the neighbourhood around its orbit</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Geocentric model</w:t>
            </w:r>
          </w:p>
        </w:tc>
        <w:tc>
          <w:tcPr>
            <w:tcW w:w="7370" w:type="dxa"/>
            <w:tcMar>
              <w:top w:w="100" w:type="dxa"/>
              <w:left w:w="100" w:type="dxa"/>
              <w:bottom w:w="100" w:type="dxa"/>
              <w:right w:w="100" w:type="dxa"/>
            </w:tcMar>
            <w:vAlign w:val="center"/>
          </w:tcPr>
          <w:p w:rsidR="00A56A45" w:rsidRDefault="004B5F3E" w:rsidP="00AC18BB">
            <w:r w:rsidRPr="004B5F3E">
              <w:rPr>
                <w:color w:val="CC0000"/>
              </w:rPr>
              <w:t>An outdated model of the solar system and universe where all celestial objects orbit the Earth</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Gravity</w:t>
            </w:r>
          </w:p>
        </w:tc>
        <w:tc>
          <w:tcPr>
            <w:tcW w:w="7370" w:type="dxa"/>
            <w:tcMar>
              <w:top w:w="100" w:type="dxa"/>
              <w:left w:w="100" w:type="dxa"/>
              <w:bottom w:w="100" w:type="dxa"/>
              <w:right w:w="100" w:type="dxa"/>
            </w:tcMar>
            <w:vAlign w:val="center"/>
          </w:tcPr>
          <w:p w:rsidR="00A56A45" w:rsidRDefault="00576D78" w:rsidP="00AC18BB">
            <w:r>
              <w:rPr>
                <w:color w:val="CC0000"/>
              </w:rPr>
              <w:t>An attraction force between two objects</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Heliocentric model</w:t>
            </w:r>
          </w:p>
        </w:tc>
        <w:tc>
          <w:tcPr>
            <w:tcW w:w="7370" w:type="dxa"/>
            <w:tcMar>
              <w:top w:w="100" w:type="dxa"/>
              <w:left w:w="100" w:type="dxa"/>
              <w:bottom w:w="100" w:type="dxa"/>
              <w:right w:w="100" w:type="dxa"/>
            </w:tcMar>
            <w:vAlign w:val="center"/>
          </w:tcPr>
          <w:p w:rsidR="00A56A45" w:rsidRDefault="00262064" w:rsidP="00AC18BB">
            <w:r w:rsidRPr="00262064">
              <w:rPr>
                <w:color w:val="CC0000"/>
              </w:rPr>
              <w:t>The currently accepted model of the solar system, where all planets and other objects orbit the Sun</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lastRenderedPageBreak/>
              <w:t>Lens</w:t>
            </w:r>
          </w:p>
        </w:tc>
        <w:tc>
          <w:tcPr>
            <w:tcW w:w="7370" w:type="dxa"/>
            <w:tcMar>
              <w:top w:w="100" w:type="dxa"/>
              <w:left w:w="100" w:type="dxa"/>
              <w:bottom w:w="100" w:type="dxa"/>
              <w:right w:w="100" w:type="dxa"/>
            </w:tcMar>
            <w:vAlign w:val="center"/>
          </w:tcPr>
          <w:p w:rsidR="00A56A45" w:rsidRDefault="00EB6FE4" w:rsidP="00AC18BB">
            <w:r w:rsidRPr="00EB6FE4">
              <w:rPr>
                <w:color w:val="CC0000"/>
              </w:rPr>
              <w:t>An optical device made of glass or plastic that is used to focus light</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Lunar eclipse</w:t>
            </w:r>
          </w:p>
        </w:tc>
        <w:tc>
          <w:tcPr>
            <w:tcW w:w="7370" w:type="dxa"/>
            <w:tcMar>
              <w:top w:w="100" w:type="dxa"/>
              <w:left w:w="100" w:type="dxa"/>
              <w:bottom w:w="100" w:type="dxa"/>
              <w:right w:w="100" w:type="dxa"/>
            </w:tcMar>
            <w:vAlign w:val="center"/>
          </w:tcPr>
          <w:p w:rsidR="00A56A45" w:rsidRDefault="00EB6FE4" w:rsidP="00AC18BB">
            <w:r w:rsidRPr="00EB6FE4">
              <w:rPr>
                <w:color w:val="CC0000"/>
              </w:rPr>
              <w:t>When the Moon passes into Earth’s shadow and goes dark; occurs when the Sun, Moon and Earth are aligned with Earth in the middle</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Moon</w:t>
            </w:r>
          </w:p>
        </w:tc>
        <w:tc>
          <w:tcPr>
            <w:tcW w:w="7370" w:type="dxa"/>
            <w:tcMar>
              <w:top w:w="100" w:type="dxa"/>
              <w:left w:w="100" w:type="dxa"/>
              <w:bottom w:w="100" w:type="dxa"/>
              <w:right w:w="100" w:type="dxa"/>
            </w:tcMar>
            <w:vAlign w:val="center"/>
          </w:tcPr>
          <w:p w:rsidR="00A56A45" w:rsidRDefault="0024198A" w:rsidP="00AC18BB">
            <w:r>
              <w:rPr>
                <w:color w:val="CC0000"/>
              </w:rPr>
              <w:t>A natural object that moves around a planet</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Observatory</w:t>
            </w:r>
          </w:p>
        </w:tc>
        <w:tc>
          <w:tcPr>
            <w:tcW w:w="7370" w:type="dxa"/>
            <w:tcMar>
              <w:top w:w="100" w:type="dxa"/>
              <w:left w:w="100" w:type="dxa"/>
              <w:bottom w:w="100" w:type="dxa"/>
              <w:right w:w="100" w:type="dxa"/>
            </w:tcMar>
            <w:vAlign w:val="center"/>
          </w:tcPr>
          <w:p w:rsidR="00A56A45" w:rsidRDefault="00DB2ACC" w:rsidP="00AC18BB">
            <w:r w:rsidRPr="00DB2ACC">
              <w:rPr>
                <w:color w:val="CC0000"/>
              </w:rPr>
              <w:t>A building used to house equipment such as telescopes in order to study the sky</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Orbit</w:t>
            </w:r>
          </w:p>
        </w:tc>
        <w:tc>
          <w:tcPr>
            <w:tcW w:w="7370" w:type="dxa"/>
            <w:tcMar>
              <w:top w:w="100" w:type="dxa"/>
              <w:left w:w="100" w:type="dxa"/>
              <w:bottom w:w="100" w:type="dxa"/>
              <w:right w:w="100" w:type="dxa"/>
            </w:tcMar>
            <w:vAlign w:val="center"/>
          </w:tcPr>
          <w:p w:rsidR="00A56A45" w:rsidRDefault="0024198A" w:rsidP="00AC18BB">
            <w:r>
              <w:rPr>
                <w:color w:val="CC0000"/>
              </w:rPr>
              <w:t>The path of an object moving around another object due to gravity</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Phase of Moon</w:t>
            </w:r>
          </w:p>
        </w:tc>
        <w:tc>
          <w:tcPr>
            <w:tcW w:w="7370" w:type="dxa"/>
            <w:tcMar>
              <w:top w:w="100" w:type="dxa"/>
              <w:left w:w="100" w:type="dxa"/>
              <w:bottom w:w="100" w:type="dxa"/>
              <w:right w:w="100" w:type="dxa"/>
            </w:tcMar>
            <w:vAlign w:val="center"/>
          </w:tcPr>
          <w:p w:rsidR="00A56A45" w:rsidRDefault="00573B2A" w:rsidP="00AC18BB">
            <w:r w:rsidRPr="00573B2A">
              <w:rPr>
                <w:color w:val="CC0000"/>
              </w:rPr>
              <w:t>Describes how much of the Moon can be seen at any point in time, e.g. full moon</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Planet</w:t>
            </w:r>
          </w:p>
        </w:tc>
        <w:tc>
          <w:tcPr>
            <w:tcW w:w="7370" w:type="dxa"/>
            <w:tcMar>
              <w:top w:w="100" w:type="dxa"/>
              <w:left w:w="100" w:type="dxa"/>
              <w:bottom w:w="100" w:type="dxa"/>
              <w:right w:w="100" w:type="dxa"/>
            </w:tcMar>
            <w:vAlign w:val="center"/>
          </w:tcPr>
          <w:p w:rsidR="00A56A45" w:rsidRDefault="0024198A" w:rsidP="00AC18BB">
            <w:r>
              <w:rPr>
                <w:color w:val="CC0000"/>
              </w:rPr>
              <w:t>An object that moves around a star in an elliptical orbit (in the shape of an oval). To be a planet, an object must be massive enough to be round and be the largest object in and near its orbit.</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Reflecting telescope</w:t>
            </w:r>
          </w:p>
        </w:tc>
        <w:tc>
          <w:tcPr>
            <w:tcW w:w="7370" w:type="dxa"/>
            <w:tcMar>
              <w:top w:w="100" w:type="dxa"/>
              <w:left w:w="100" w:type="dxa"/>
              <w:bottom w:w="100" w:type="dxa"/>
              <w:right w:w="100" w:type="dxa"/>
            </w:tcMar>
            <w:vAlign w:val="center"/>
          </w:tcPr>
          <w:p w:rsidR="00A56A45" w:rsidRDefault="00761F8D" w:rsidP="00AC18BB">
            <w:r w:rsidRPr="00761F8D">
              <w:rPr>
                <w:color w:val="CC0000"/>
              </w:rPr>
              <w:t xml:space="preserve">A telescope that uses a mirror to collect </w:t>
            </w:r>
            <w:r>
              <w:rPr>
                <w:color w:val="CC0000"/>
              </w:rPr>
              <w:t xml:space="preserve">and focus </w:t>
            </w:r>
            <w:r w:rsidRPr="00761F8D">
              <w:rPr>
                <w:color w:val="CC0000"/>
              </w:rPr>
              <w:t>light</w:t>
            </w:r>
            <w:r>
              <w:rPr>
                <w:color w:val="CC0000"/>
              </w:rPr>
              <w:t>, in addition to a number of lenses</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Refracting telescope</w:t>
            </w:r>
          </w:p>
        </w:tc>
        <w:tc>
          <w:tcPr>
            <w:tcW w:w="7370" w:type="dxa"/>
            <w:tcMar>
              <w:top w:w="100" w:type="dxa"/>
              <w:left w:w="100" w:type="dxa"/>
              <w:bottom w:w="100" w:type="dxa"/>
              <w:right w:w="100" w:type="dxa"/>
            </w:tcMar>
            <w:vAlign w:val="center"/>
          </w:tcPr>
          <w:p w:rsidR="00A56A45" w:rsidRDefault="00761F8D" w:rsidP="00AC18BB">
            <w:r w:rsidRPr="00761F8D">
              <w:rPr>
                <w:color w:val="CC0000"/>
              </w:rPr>
              <w:t>A telescope that uses a number of lenses to collect and focus light</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Rotation</w:t>
            </w:r>
          </w:p>
        </w:tc>
        <w:tc>
          <w:tcPr>
            <w:tcW w:w="7370" w:type="dxa"/>
            <w:tcMar>
              <w:top w:w="100" w:type="dxa"/>
              <w:left w:w="100" w:type="dxa"/>
              <w:bottom w:w="100" w:type="dxa"/>
              <w:right w:w="100" w:type="dxa"/>
            </w:tcMar>
            <w:vAlign w:val="center"/>
          </w:tcPr>
          <w:p w:rsidR="00A56A45" w:rsidRDefault="0073058B" w:rsidP="00AC18BB">
            <w:r w:rsidRPr="0073058B">
              <w:rPr>
                <w:color w:val="CC0000"/>
              </w:rPr>
              <w:t>A turning motion around an axis</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Season</w:t>
            </w:r>
          </w:p>
        </w:tc>
        <w:tc>
          <w:tcPr>
            <w:tcW w:w="7370" w:type="dxa"/>
            <w:tcMar>
              <w:top w:w="100" w:type="dxa"/>
              <w:left w:w="100" w:type="dxa"/>
              <w:bottom w:w="100" w:type="dxa"/>
              <w:right w:w="100" w:type="dxa"/>
            </w:tcMar>
            <w:vAlign w:val="center"/>
          </w:tcPr>
          <w:p w:rsidR="00A56A45" w:rsidRDefault="0073058B" w:rsidP="00AC18BB">
            <w:r w:rsidRPr="0073058B">
              <w:rPr>
                <w:color w:val="CC0000"/>
              </w:rPr>
              <w:t>One of four periods throughout the year (Summer, Autumn, Winter, Spring) marked by different weather patterns, temperatures and number of daylight hours</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Solar eclipse</w:t>
            </w:r>
          </w:p>
        </w:tc>
        <w:tc>
          <w:tcPr>
            <w:tcW w:w="7370" w:type="dxa"/>
            <w:tcMar>
              <w:top w:w="100" w:type="dxa"/>
              <w:left w:w="100" w:type="dxa"/>
              <w:bottom w:w="100" w:type="dxa"/>
              <w:right w:w="100" w:type="dxa"/>
            </w:tcMar>
            <w:vAlign w:val="center"/>
          </w:tcPr>
          <w:p w:rsidR="00A56A45" w:rsidRDefault="004B4617" w:rsidP="00AC18BB">
            <w:r w:rsidRPr="004B4617">
              <w:rPr>
                <w:color w:val="CC0000"/>
              </w:rPr>
              <w:t>Occurs when the Moon passes in between the Sun and Earth, blocking the Sun’s light for a short period of time</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Solar System</w:t>
            </w:r>
          </w:p>
        </w:tc>
        <w:tc>
          <w:tcPr>
            <w:tcW w:w="7370" w:type="dxa"/>
            <w:tcMar>
              <w:top w:w="100" w:type="dxa"/>
              <w:left w:w="100" w:type="dxa"/>
              <w:bottom w:w="100" w:type="dxa"/>
              <w:right w:w="100" w:type="dxa"/>
            </w:tcMar>
            <w:vAlign w:val="center"/>
          </w:tcPr>
          <w:p w:rsidR="00A56A45" w:rsidRDefault="0024198A" w:rsidP="00AC18BB">
            <w:r>
              <w:rPr>
                <w:color w:val="CC0000"/>
              </w:rPr>
              <w:t>An arrangement of planets, asteroids, comets and other objects that orbit the Sun due to gravity</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Telescope</w:t>
            </w:r>
          </w:p>
        </w:tc>
        <w:tc>
          <w:tcPr>
            <w:tcW w:w="7370" w:type="dxa"/>
            <w:tcMar>
              <w:top w:w="100" w:type="dxa"/>
              <w:left w:w="100" w:type="dxa"/>
              <w:bottom w:w="100" w:type="dxa"/>
              <w:right w:w="100" w:type="dxa"/>
            </w:tcMar>
            <w:vAlign w:val="center"/>
          </w:tcPr>
          <w:p w:rsidR="00A56A45" w:rsidRDefault="0024198A" w:rsidP="00AC18BB">
            <w:r>
              <w:rPr>
                <w:color w:val="CC0000"/>
              </w:rPr>
              <w:t>A device that makes distant objects in the sky appear clearer and closer</w:t>
            </w:r>
          </w:p>
        </w:tc>
      </w:tr>
      <w:tr w:rsidR="00A56A45" w:rsidTr="00AC18BB">
        <w:trPr>
          <w:trHeight w:val="567"/>
          <w:jc w:val="center"/>
        </w:trPr>
        <w:tc>
          <w:tcPr>
            <w:tcW w:w="2834" w:type="dxa"/>
            <w:tcMar>
              <w:top w:w="100" w:type="dxa"/>
              <w:left w:w="100" w:type="dxa"/>
              <w:bottom w:w="100" w:type="dxa"/>
              <w:right w:w="100" w:type="dxa"/>
            </w:tcMar>
            <w:vAlign w:val="center"/>
          </w:tcPr>
          <w:p w:rsidR="00A56A45" w:rsidRDefault="00A56A45" w:rsidP="00AC18BB">
            <w:pPr>
              <w:widowControl w:val="0"/>
              <w:jc w:val="center"/>
            </w:pPr>
            <w:r>
              <w:t>Time ball</w:t>
            </w:r>
          </w:p>
        </w:tc>
        <w:tc>
          <w:tcPr>
            <w:tcW w:w="7370" w:type="dxa"/>
            <w:tcMar>
              <w:top w:w="100" w:type="dxa"/>
              <w:left w:w="100" w:type="dxa"/>
              <w:bottom w:w="100" w:type="dxa"/>
              <w:right w:w="100" w:type="dxa"/>
            </w:tcMar>
            <w:vAlign w:val="center"/>
          </w:tcPr>
          <w:p w:rsidR="00A56A45" w:rsidRDefault="00CE46C1" w:rsidP="00AC18BB">
            <w:r w:rsidRPr="00CE46C1">
              <w:rPr>
                <w:color w:val="CC0000"/>
              </w:rPr>
              <w:t xml:space="preserve">A sphere that falls down a vertical rod at a certain time every day; used to keep time in the days before people had clocks, watches </w:t>
            </w:r>
            <w:proofErr w:type="spellStart"/>
            <w:r w:rsidRPr="00CE46C1">
              <w:rPr>
                <w:color w:val="CC0000"/>
              </w:rPr>
              <w:t>etc</w:t>
            </w:r>
            <w:proofErr w:type="spellEnd"/>
          </w:p>
        </w:tc>
      </w:tr>
    </w:tbl>
    <w:p w:rsidR="006A6835" w:rsidRDefault="006A6835"/>
    <w:p w:rsidR="00A56A45" w:rsidRDefault="00A56A45"/>
    <w:p w:rsidR="006A6835" w:rsidRDefault="006A6835"/>
    <w:p w:rsidR="006A6835" w:rsidRDefault="0032478A">
      <w:r>
        <w:br w:type="page"/>
      </w:r>
    </w:p>
    <w:p w:rsidR="006A6835" w:rsidRDefault="0032478A">
      <w:pPr>
        <w:pStyle w:val="Heading2"/>
        <w:contextualSpacing w:val="0"/>
      </w:pPr>
      <w:bookmarkStart w:id="4" w:name="h.dkp7oagp0dd" w:colFirst="0" w:colLast="0"/>
      <w:bookmarkStart w:id="5" w:name="h.258123asm33y" w:colFirst="0" w:colLast="0"/>
      <w:bookmarkEnd w:id="4"/>
      <w:bookmarkEnd w:id="5"/>
      <w:r>
        <w:rPr>
          <w:b/>
          <w:color w:val="3D85C6"/>
        </w:rPr>
        <w:lastRenderedPageBreak/>
        <w:t>Revision Videos</w:t>
      </w:r>
    </w:p>
    <w:p w:rsidR="006A6835" w:rsidRDefault="0032478A">
      <w:r>
        <w:rPr>
          <w:i/>
        </w:rPr>
        <w:t>The following is a list of useful revision videos. Students can:</w:t>
      </w:r>
    </w:p>
    <w:p w:rsidR="006A6835" w:rsidRDefault="0032478A">
      <w:pPr>
        <w:numPr>
          <w:ilvl w:val="0"/>
          <w:numId w:val="9"/>
        </w:numPr>
        <w:ind w:hanging="360"/>
        <w:contextualSpacing/>
        <w:rPr>
          <w:i/>
        </w:rPr>
      </w:pPr>
      <w:r>
        <w:rPr>
          <w:i/>
        </w:rPr>
        <w:t>Take notes on the videos for themselves; OR</w:t>
      </w:r>
    </w:p>
    <w:p w:rsidR="006A6835" w:rsidRDefault="0032478A">
      <w:pPr>
        <w:numPr>
          <w:ilvl w:val="0"/>
          <w:numId w:val="9"/>
        </w:numPr>
        <w:ind w:hanging="360"/>
        <w:contextualSpacing/>
        <w:rPr>
          <w:i/>
        </w:rPr>
      </w:pPr>
      <w:r>
        <w:rPr>
          <w:i/>
        </w:rPr>
        <w:t xml:space="preserve">Review one or more of the videos for their classmates as a homework exercise, giving each video a rating and commenting on how well the video communicated the science content. </w:t>
      </w:r>
    </w:p>
    <w:p w:rsidR="006A6835" w:rsidRDefault="006A6835"/>
    <w:p w:rsidR="006A6835" w:rsidRDefault="0032478A">
      <w:pPr>
        <w:numPr>
          <w:ilvl w:val="0"/>
          <w:numId w:val="8"/>
        </w:numPr>
        <w:ind w:hanging="360"/>
        <w:contextualSpacing/>
      </w:pPr>
      <w:r>
        <w:t xml:space="preserve">Ancient astronomy vs. current astronomy:  </w:t>
      </w:r>
    </w:p>
    <w:p w:rsidR="006A6835" w:rsidRDefault="00CB1EFB">
      <w:pPr>
        <w:ind w:firstLine="720"/>
      </w:pPr>
      <w:hyperlink r:id="rId9">
        <w:r w:rsidR="0032478A">
          <w:rPr>
            <w:color w:val="1155CC"/>
            <w:u w:val="single"/>
          </w:rPr>
          <w:t>https://www.youtube.com/watch?v=_B3eKQMQaeo</w:t>
        </w:r>
      </w:hyperlink>
      <w:r w:rsidR="0032478A">
        <w:t xml:space="preserve"> </w:t>
      </w:r>
    </w:p>
    <w:p w:rsidR="006A6835" w:rsidRDefault="0032478A">
      <w:pPr>
        <w:ind w:firstLine="720"/>
      </w:pPr>
      <w:r>
        <w:rPr>
          <w:i/>
        </w:rPr>
        <w:t>Discovery - The History of Astronomy K4602DVD</w:t>
      </w:r>
    </w:p>
    <w:p w:rsidR="006A6835" w:rsidRDefault="0032478A">
      <w:r>
        <w:t xml:space="preserve"> </w:t>
      </w:r>
    </w:p>
    <w:p w:rsidR="006A6835" w:rsidRDefault="0032478A">
      <w:pPr>
        <w:numPr>
          <w:ilvl w:val="0"/>
          <w:numId w:val="7"/>
        </w:numPr>
        <w:ind w:hanging="360"/>
        <w:contextualSpacing/>
      </w:pPr>
      <w:r>
        <w:t>Astronomy through the ages (history of astronomy):</w:t>
      </w:r>
    </w:p>
    <w:p w:rsidR="006A6835" w:rsidRDefault="00CB1EFB">
      <w:pPr>
        <w:ind w:firstLine="720"/>
      </w:pPr>
      <w:hyperlink r:id="rId10">
        <w:r w:rsidR="0032478A">
          <w:rPr>
            <w:color w:val="1155CC"/>
            <w:u w:val="single"/>
          </w:rPr>
          <w:t>https://www.youtube.com/watch?v=MMyTeqiNTjw</w:t>
        </w:r>
      </w:hyperlink>
    </w:p>
    <w:p w:rsidR="006A6835" w:rsidRDefault="0032478A">
      <w:pPr>
        <w:ind w:firstLine="720"/>
      </w:pPr>
      <w:r>
        <w:rPr>
          <w:i/>
        </w:rPr>
        <w:t xml:space="preserve">Amy </w:t>
      </w:r>
      <w:proofErr w:type="spellStart"/>
      <w:r>
        <w:rPr>
          <w:i/>
        </w:rPr>
        <w:t>Leniart</w:t>
      </w:r>
      <w:proofErr w:type="spellEnd"/>
      <w:r>
        <w:rPr>
          <w:i/>
        </w:rPr>
        <w:t xml:space="preserve"> - Early Astronomers</w:t>
      </w:r>
    </w:p>
    <w:p w:rsidR="006A6835" w:rsidRDefault="006A6835"/>
    <w:p w:rsidR="006A6835" w:rsidRDefault="0032478A">
      <w:pPr>
        <w:numPr>
          <w:ilvl w:val="0"/>
          <w:numId w:val="4"/>
        </w:numPr>
        <w:ind w:hanging="360"/>
        <w:contextualSpacing/>
      </w:pPr>
      <w:r>
        <w:t>Difference be</w:t>
      </w:r>
      <w:r w:rsidR="00CD5F7E">
        <w:t>tween refractors and reflectors</w:t>
      </w:r>
    </w:p>
    <w:p w:rsidR="00CD5F7E" w:rsidRDefault="00CD5F7E">
      <w:pPr>
        <w:ind w:firstLine="720"/>
      </w:pPr>
      <w:hyperlink r:id="rId11" w:history="1">
        <w:r w:rsidRPr="0011023E">
          <w:rPr>
            <w:rStyle w:val="Hyperlink"/>
          </w:rPr>
          <w:t>https://www.youtube.com/watch?v=mYhy7eaazIk</w:t>
        </w:r>
      </w:hyperlink>
      <w:r>
        <w:t xml:space="preserve"> </w:t>
      </w:r>
    </w:p>
    <w:p w:rsidR="006A6835" w:rsidRDefault="00CD5F7E">
      <w:pPr>
        <w:ind w:firstLine="720"/>
      </w:pPr>
      <w:proofErr w:type="spellStart"/>
      <w:r>
        <w:rPr>
          <w:i/>
        </w:rPr>
        <w:t>CrashCourse</w:t>
      </w:r>
      <w:proofErr w:type="spellEnd"/>
      <w:r>
        <w:rPr>
          <w:i/>
        </w:rPr>
        <w:t xml:space="preserve"> – Telescopes: Crash Course Astronomy #6</w:t>
      </w:r>
    </w:p>
    <w:p w:rsidR="006A6835" w:rsidRDefault="006A6835"/>
    <w:p w:rsidR="006A6835" w:rsidRDefault="0032478A">
      <w:pPr>
        <w:numPr>
          <w:ilvl w:val="0"/>
          <w:numId w:val="17"/>
        </w:numPr>
        <w:ind w:hanging="360"/>
        <w:contextualSpacing/>
      </w:pPr>
      <w:r>
        <w:t>Various space telescopes that are currently used (with beautiful pictures):</w:t>
      </w:r>
    </w:p>
    <w:p w:rsidR="006A6835" w:rsidRDefault="00CB1EFB">
      <w:pPr>
        <w:ind w:firstLine="720"/>
      </w:pPr>
      <w:hyperlink r:id="rId12">
        <w:r w:rsidR="0032478A">
          <w:rPr>
            <w:color w:val="1155CC"/>
            <w:u w:val="single"/>
          </w:rPr>
          <w:t>https://www.youtube.com/watch?v=YquwWWINkCY</w:t>
        </w:r>
      </w:hyperlink>
      <w:r w:rsidR="0032478A">
        <w:t xml:space="preserve">  </w:t>
      </w:r>
    </w:p>
    <w:p w:rsidR="006A6835" w:rsidRDefault="0032478A">
      <w:pPr>
        <w:ind w:firstLine="720"/>
      </w:pPr>
      <w:proofErr w:type="spellStart"/>
      <w:r>
        <w:rPr>
          <w:i/>
        </w:rPr>
        <w:t>Hubblecast</w:t>
      </w:r>
      <w:proofErr w:type="spellEnd"/>
      <w:r>
        <w:rPr>
          <w:i/>
        </w:rPr>
        <w:t xml:space="preserve"> - Beyond Earth: Telescopes in Space</w:t>
      </w:r>
    </w:p>
    <w:p w:rsidR="006A6835" w:rsidRDefault="006A6835"/>
    <w:p w:rsidR="006A6835" w:rsidRDefault="00A256D5">
      <w:pPr>
        <w:numPr>
          <w:ilvl w:val="0"/>
          <w:numId w:val="14"/>
        </w:numPr>
        <w:ind w:hanging="360"/>
        <w:contextualSpacing/>
      </w:pPr>
      <w:r>
        <w:t>Geocentric and heliocentric models explained</w:t>
      </w:r>
    </w:p>
    <w:p w:rsidR="00A256D5" w:rsidRDefault="00A256D5">
      <w:pPr>
        <w:ind w:firstLine="720"/>
      </w:pPr>
      <w:hyperlink r:id="rId13" w:history="1">
        <w:r w:rsidRPr="0011023E">
          <w:rPr>
            <w:rStyle w:val="Hyperlink"/>
          </w:rPr>
          <w:t>https://www.youtube.com/watch?v=khIzr6610cQ</w:t>
        </w:r>
      </w:hyperlink>
      <w:r>
        <w:t xml:space="preserve"> </w:t>
      </w:r>
    </w:p>
    <w:p w:rsidR="006A6835" w:rsidRDefault="00A256D5">
      <w:pPr>
        <w:ind w:firstLine="720"/>
      </w:pPr>
      <w:proofErr w:type="spellStart"/>
      <w:r>
        <w:rPr>
          <w:i/>
        </w:rPr>
        <w:t>S</w:t>
      </w:r>
      <w:r w:rsidR="00CD5F7E">
        <w:rPr>
          <w:i/>
        </w:rPr>
        <w:t>ciShow</w:t>
      </w:r>
      <w:proofErr w:type="spellEnd"/>
      <w:r w:rsidR="00CD5F7E">
        <w:rPr>
          <w:i/>
        </w:rPr>
        <w:t xml:space="preserve"> Space - </w:t>
      </w:r>
      <w:r>
        <w:rPr>
          <w:i/>
        </w:rPr>
        <w:t>How we figured out that Earth goes around the Sun</w:t>
      </w:r>
    </w:p>
    <w:p w:rsidR="006A6835" w:rsidRDefault="006A6835"/>
    <w:p w:rsidR="00B55D14" w:rsidRDefault="00B55D14" w:rsidP="00B55D14">
      <w:pPr>
        <w:numPr>
          <w:ilvl w:val="0"/>
          <w:numId w:val="14"/>
        </w:numPr>
        <w:ind w:hanging="360"/>
        <w:contextualSpacing/>
      </w:pPr>
      <w:r>
        <w:t>Types of eclipses</w:t>
      </w:r>
    </w:p>
    <w:p w:rsidR="00B55D14" w:rsidRDefault="00B55D14" w:rsidP="00B55D14">
      <w:pPr>
        <w:ind w:firstLine="720"/>
      </w:pPr>
      <w:hyperlink r:id="rId14" w:history="1">
        <w:r w:rsidRPr="0011023E">
          <w:rPr>
            <w:rStyle w:val="Hyperlink"/>
          </w:rPr>
          <w:t>https://www.youtube.com/watch?v=rVE8PFYlwSM</w:t>
        </w:r>
      </w:hyperlink>
      <w:r>
        <w:t xml:space="preserve"> </w:t>
      </w:r>
    </w:p>
    <w:p w:rsidR="00B55D14" w:rsidRDefault="00B55D14" w:rsidP="00B55D14">
      <w:pPr>
        <w:ind w:firstLine="720"/>
        <w:rPr>
          <w:i/>
        </w:rPr>
      </w:pPr>
      <w:r>
        <w:rPr>
          <w:i/>
        </w:rPr>
        <w:t>Physics Girl – What’s the difference between a solar and lunar eclipse?</w:t>
      </w:r>
    </w:p>
    <w:p w:rsidR="00B55D14" w:rsidRDefault="00B55D14" w:rsidP="00B55D14">
      <w:pPr>
        <w:ind w:firstLine="720"/>
      </w:pPr>
    </w:p>
    <w:p w:rsidR="00B55D14" w:rsidRDefault="00E22119" w:rsidP="00B55D14">
      <w:pPr>
        <w:numPr>
          <w:ilvl w:val="0"/>
          <w:numId w:val="14"/>
        </w:numPr>
        <w:ind w:hanging="360"/>
        <w:contextualSpacing/>
      </w:pPr>
      <w:r>
        <w:t>Seasons explained with an animation</w:t>
      </w:r>
    </w:p>
    <w:p w:rsidR="00884DAB" w:rsidRDefault="00884DAB" w:rsidP="00B55D14">
      <w:pPr>
        <w:ind w:firstLine="720"/>
      </w:pPr>
      <w:hyperlink r:id="rId15" w:history="1">
        <w:r w:rsidRPr="0011023E">
          <w:rPr>
            <w:rStyle w:val="Hyperlink"/>
          </w:rPr>
          <w:t>https://www.youtube.com/watch?v=WgHmqv_-UbQ</w:t>
        </w:r>
      </w:hyperlink>
      <w:r>
        <w:t xml:space="preserve"> </w:t>
      </w:r>
    </w:p>
    <w:p w:rsidR="00B55D14" w:rsidRDefault="00884DAB" w:rsidP="00B55D14">
      <w:pPr>
        <w:ind w:firstLine="720"/>
      </w:pPr>
      <w:r>
        <w:rPr>
          <w:i/>
        </w:rPr>
        <w:t xml:space="preserve">California Academy of Sciences </w:t>
      </w:r>
      <w:r w:rsidR="00E22119">
        <w:rPr>
          <w:i/>
        </w:rPr>
        <w:t>–</w:t>
      </w:r>
      <w:r>
        <w:rPr>
          <w:i/>
        </w:rPr>
        <w:t xml:space="preserve"> </w:t>
      </w:r>
      <w:r w:rsidR="00E22119">
        <w:rPr>
          <w:i/>
        </w:rPr>
        <w:t>Why do we have different seasons?</w:t>
      </w:r>
    </w:p>
    <w:p w:rsidR="006A6835" w:rsidRDefault="006A6835"/>
    <w:p w:rsidR="006A6835" w:rsidRDefault="0032478A">
      <w:r>
        <w:br w:type="page"/>
      </w:r>
    </w:p>
    <w:p w:rsidR="006A6835" w:rsidRDefault="0032478A">
      <w:pPr>
        <w:pStyle w:val="Heading1"/>
        <w:contextualSpacing w:val="0"/>
        <w:rPr>
          <w:b/>
          <w:color w:val="073763"/>
        </w:rPr>
      </w:pPr>
      <w:bookmarkStart w:id="6" w:name="h.jvuvc28s5x58" w:colFirst="0" w:colLast="0"/>
      <w:bookmarkEnd w:id="6"/>
      <w:r>
        <w:rPr>
          <w:b/>
          <w:color w:val="073763"/>
        </w:rPr>
        <w:lastRenderedPageBreak/>
        <w:t>Post-visit Activities</w:t>
      </w:r>
    </w:p>
    <w:p w:rsidR="003D4D46" w:rsidRDefault="003D4D46" w:rsidP="003D4D46">
      <w:pPr>
        <w:pStyle w:val="Heading2"/>
        <w:contextualSpacing w:val="0"/>
      </w:pPr>
      <w:bookmarkStart w:id="7" w:name="PQ"/>
      <w:r>
        <w:rPr>
          <w:b/>
          <w:color w:val="3D85C6"/>
        </w:rPr>
        <w:t>Practice Questions</w:t>
      </w:r>
    </w:p>
    <w:p w:rsidR="003D4D46" w:rsidRDefault="005D26BB" w:rsidP="003D4D46">
      <w:pPr>
        <w:pStyle w:val="Heading3"/>
        <w:contextualSpacing w:val="0"/>
      </w:pPr>
      <w:bookmarkStart w:id="8" w:name="h.873yq2txseob" w:colFirst="0" w:colLast="0"/>
      <w:bookmarkStart w:id="9" w:name="q1"/>
      <w:bookmarkEnd w:id="7"/>
      <w:bookmarkEnd w:id="8"/>
      <w:r>
        <w:rPr>
          <w:b/>
          <w:i/>
        </w:rPr>
        <w:t>Question 1 – Ancient views of the universe</w:t>
      </w:r>
    </w:p>
    <w:bookmarkEnd w:id="9"/>
    <w:p w:rsidR="003D4D46" w:rsidRDefault="003D4D46" w:rsidP="003D4D46"/>
    <w:p w:rsidR="003D4D46" w:rsidRDefault="00DC2A8A" w:rsidP="003D4D46">
      <w:pPr>
        <w:numPr>
          <w:ilvl w:val="0"/>
          <w:numId w:val="21"/>
        </w:numPr>
        <w:spacing w:line="276" w:lineRule="auto"/>
        <w:ind w:left="409" w:hanging="360"/>
        <w:contextualSpacing/>
      </w:pPr>
      <w:r>
        <w:t>Conduct research to find out how these ancient cultures viewed the night sky, and some of the stories and myths they created</w:t>
      </w:r>
      <w:r w:rsidR="00A079D8">
        <w:t xml:space="preserve"> to explain what they saw</w:t>
      </w:r>
      <w:r>
        <w:t>.</w:t>
      </w:r>
    </w:p>
    <w:p w:rsidR="00DC2A8A" w:rsidRDefault="00DC2A8A" w:rsidP="00DC2A8A">
      <w:pPr>
        <w:spacing w:line="276" w:lineRule="auto"/>
        <w:ind w:left="409"/>
        <w:contextualSpacing/>
      </w:pPr>
    </w:p>
    <w:p w:rsidR="00DC2A8A" w:rsidRPr="003A36DC" w:rsidRDefault="00DC2A8A" w:rsidP="00DC2A8A">
      <w:pPr>
        <w:pStyle w:val="ListParagraph"/>
        <w:numPr>
          <w:ilvl w:val="0"/>
          <w:numId w:val="26"/>
        </w:numPr>
        <w:spacing w:line="276" w:lineRule="auto"/>
        <w:rPr>
          <w:b/>
        </w:rPr>
      </w:pPr>
      <w:r>
        <w:t>Chinese</w:t>
      </w:r>
    </w:p>
    <w:p w:rsidR="003A36DC" w:rsidRDefault="003A36DC" w:rsidP="003A36DC"/>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3A36DC" w:rsidTr="00AC18BB">
        <w:tc>
          <w:tcPr>
            <w:tcW w:w="10204" w:type="dxa"/>
            <w:tcMar>
              <w:top w:w="100" w:type="dxa"/>
              <w:left w:w="100" w:type="dxa"/>
              <w:bottom w:w="100" w:type="dxa"/>
              <w:right w:w="100" w:type="dxa"/>
            </w:tcMar>
          </w:tcPr>
          <w:p w:rsidR="003A36DC" w:rsidRPr="009F121E" w:rsidRDefault="003A36DC" w:rsidP="00AC18BB">
            <w:pPr>
              <w:spacing w:line="276" w:lineRule="auto"/>
              <w:ind w:left="484"/>
              <w:contextualSpacing/>
              <w:rPr>
                <w:color w:val="CC0000"/>
              </w:rPr>
            </w:pPr>
          </w:p>
          <w:p w:rsidR="003A36DC" w:rsidRDefault="003A36DC" w:rsidP="00AC18BB">
            <w:pPr>
              <w:spacing w:line="276" w:lineRule="auto"/>
              <w:ind w:left="484"/>
              <w:contextualSpacing/>
            </w:pPr>
          </w:p>
          <w:p w:rsidR="003A36DC" w:rsidRDefault="003A36DC" w:rsidP="00AC18BB">
            <w:pPr>
              <w:spacing w:line="276" w:lineRule="auto"/>
              <w:ind w:left="484"/>
              <w:contextualSpacing/>
            </w:pPr>
          </w:p>
          <w:p w:rsidR="003A36DC" w:rsidRDefault="003A36DC" w:rsidP="00AC18BB">
            <w:pPr>
              <w:spacing w:line="276" w:lineRule="auto"/>
              <w:ind w:left="484"/>
              <w:contextualSpacing/>
            </w:pPr>
          </w:p>
          <w:p w:rsidR="003A36DC" w:rsidRDefault="003A36DC" w:rsidP="00AC18BB">
            <w:pPr>
              <w:spacing w:line="276" w:lineRule="auto"/>
              <w:ind w:left="484"/>
              <w:contextualSpacing/>
            </w:pPr>
          </w:p>
          <w:p w:rsidR="003A36DC" w:rsidRDefault="003A36DC" w:rsidP="00AC18BB">
            <w:pPr>
              <w:spacing w:line="276" w:lineRule="auto"/>
              <w:contextualSpacing/>
            </w:pPr>
          </w:p>
          <w:p w:rsidR="003A36DC" w:rsidRDefault="003A36DC" w:rsidP="00AC18BB">
            <w:pPr>
              <w:spacing w:line="276" w:lineRule="auto"/>
              <w:ind w:left="484"/>
              <w:contextualSpacing/>
            </w:pPr>
          </w:p>
          <w:p w:rsidR="003A36DC" w:rsidRPr="009F121E" w:rsidRDefault="003A36DC" w:rsidP="00AC18BB">
            <w:pPr>
              <w:spacing w:line="276" w:lineRule="auto"/>
              <w:ind w:left="484"/>
              <w:contextualSpacing/>
            </w:pPr>
          </w:p>
        </w:tc>
      </w:tr>
    </w:tbl>
    <w:p w:rsidR="003A36DC" w:rsidRPr="003A36DC" w:rsidRDefault="003A36DC" w:rsidP="003A36DC">
      <w:pPr>
        <w:spacing w:line="276" w:lineRule="auto"/>
        <w:rPr>
          <w:b/>
        </w:rPr>
      </w:pPr>
    </w:p>
    <w:p w:rsidR="003A36DC" w:rsidRPr="003A36DC" w:rsidRDefault="00DC2A8A" w:rsidP="003A36DC">
      <w:pPr>
        <w:pStyle w:val="ListParagraph"/>
        <w:numPr>
          <w:ilvl w:val="0"/>
          <w:numId w:val="26"/>
        </w:numPr>
        <w:spacing w:line="276" w:lineRule="auto"/>
        <w:rPr>
          <w:b/>
        </w:rPr>
      </w:pPr>
      <w:r>
        <w:t>Greeks</w:t>
      </w:r>
    </w:p>
    <w:p w:rsidR="003A36DC" w:rsidRDefault="003A36DC" w:rsidP="003A36DC"/>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3A36DC" w:rsidTr="00AC18BB">
        <w:tc>
          <w:tcPr>
            <w:tcW w:w="10204" w:type="dxa"/>
            <w:tcMar>
              <w:top w:w="100" w:type="dxa"/>
              <w:left w:w="100" w:type="dxa"/>
              <w:bottom w:w="100" w:type="dxa"/>
              <w:right w:w="100" w:type="dxa"/>
            </w:tcMar>
          </w:tcPr>
          <w:p w:rsidR="003A36DC" w:rsidRPr="009F121E" w:rsidRDefault="003A36DC" w:rsidP="00AC18BB">
            <w:pPr>
              <w:spacing w:line="276" w:lineRule="auto"/>
              <w:ind w:left="484"/>
              <w:contextualSpacing/>
              <w:rPr>
                <w:color w:val="CC0000"/>
              </w:rPr>
            </w:pPr>
          </w:p>
          <w:p w:rsidR="003A36DC" w:rsidRDefault="003A36DC" w:rsidP="00AC18BB">
            <w:pPr>
              <w:spacing w:line="276" w:lineRule="auto"/>
              <w:ind w:left="484"/>
              <w:contextualSpacing/>
            </w:pPr>
          </w:p>
          <w:p w:rsidR="003A36DC" w:rsidRDefault="003A36DC" w:rsidP="00AC18BB">
            <w:pPr>
              <w:spacing w:line="276" w:lineRule="auto"/>
              <w:ind w:left="484"/>
              <w:contextualSpacing/>
            </w:pPr>
          </w:p>
          <w:p w:rsidR="003A36DC" w:rsidRDefault="003A36DC" w:rsidP="00AC18BB">
            <w:pPr>
              <w:spacing w:line="276" w:lineRule="auto"/>
              <w:ind w:left="484"/>
              <w:contextualSpacing/>
            </w:pPr>
          </w:p>
          <w:p w:rsidR="003A36DC" w:rsidRDefault="003A36DC" w:rsidP="00AC18BB">
            <w:pPr>
              <w:spacing w:line="276" w:lineRule="auto"/>
              <w:ind w:left="484"/>
              <w:contextualSpacing/>
            </w:pPr>
          </w:p>
          <w:p w:rsidR="003A36DC" w:rsidRDefault="003A36DC" w:rsidP="00AC18BB">
            <w:pPr>
              <w:spacing w:line="276" w:lineRule="auto"/>
              <w:contextualSpacing/>
            </w:pPr>
          </w:p>
          <w:p w:rsidR="003A36DC" w:rsidRDefault="003A36DC" w:rsidP="00AC18BB">
            <w:pPr>
              <w:spacing w:line="276" w:lineRule="auto"/>
              <w:ind w:left="484"/>
              <w:contextualSpacing/>
            </w:pPr>
          </w:p>
          <w:p w:rsidR="003A36DC" w:rsidRPr="009F121E" w:rsidRDefault="003A36DC" w:rsidP="00AC18BB">
            <w:pPr>
              <w:spacing w:line="276" w:lineRule="auto"/>
              <w:ind w:left="484"/>
              <w:contextualSpacing/>
            </w:pPr>
          </w:p>
        </w:tc>
      </w:tr>
    </w:tbl>
    <w:p w:rsidR="003A36DC" w:rsidRPr="003A36DC" w:rsidRDefault="003A36DC" w:rsidP="003A36DC">
      <w:pPr>
        <w:spacing w:line="276" w:lineRule="auto"/>
        <w:rPr>
          <w:b/>
        </w:rPr>
      </w:pPr>
    </w:p>
    <w:p w:rsidR="00DC2A8A" w:rsidRDefault="003A36DC" w:rsidP="00DC2A8A">
      <w:pPr>
        <w:pStyle w:val="ListParagraph"/>
        <w:numPr>
          <w:ilvl w:val="0"/>
          <w:numId w:val="26"/>
        </w:numPr>
        <w:spacing w:line="276" w:lineRule="auto"/>
      </w:pPr>
      <w:r w:rsidRPr="003A36DC">
        <w:t>Australian aboriginals</w:t>
      </w:r>
    </w:p>
    <w:p w:rsidR="00443DA3" w:rsidRDefault="00443DA3" w:rsidP="00443DA3"/>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443DA3" w:rsidTr="00AC18BB">
        <w:tc>
          <w:tcPr>
            <w:tcW w:w="10204" w:type="dxa"/>
            <w:tcMar>
              <w:top w:w="100" w:type="dxa"/>
              <w:left w:w="100" w:type="dxa"/>
              <w:bottom w:w="100" w:type="dxa"/>
              <w:right w:w="100" w:type="dxa"/>
            </w:tcMar>
          </w:tcPr>
          <w:p w:rsidR="00443DA3" w:rsidRPr="009F121E" w:rsidRDefault="00443DA3" w:rsidP="00AC18BB">
            <w:pPr>
              <w:spacing w:line="276" w:lineRule="auto"/>
              <w:ind w:left="484"/>
              <w:contextualSpacing/>
              <w:rPr>
                <w:color w:val="CC0000"/>
              </w:rPr>
            </w:pPr>
          </w:p>
          <w:p w:rsidR="00443DA3" w:rsidRDefault="00443DA3" w:rsidP="00AC18BB">
            <w:pPr>
              <w:spacing w:line="276" w:lineRule="auto"/>
              <w:ind w:left="484"/>
              <w:contextualSpacing/>
            </w:pPr>
          </w:p>
          <w:p w:rsidR="00443DA3" w:rsidRDefault="00443DA3" w:rsidP="00AC18BB">
            <w:pPr>
              <w:spacing w:line="276" w:lineRule="auto"/>
              <w:ind w:left="484"/>
              <w:contextualSpacing/>
            </w:pPr>
          </w:p>
          <w:p w:rsidR="00443DA3" w:rsidRDefault="00443DA3" w:rsidP="00AC18BB">
            <w:pPr>
              <w:spacing w:line="276" w:lineRule="auto"/>
              <w:ind w:left="484"/>
              <w:contextualSpacing/>
            </w:pPr>
          </w:p>
          <w:p w:rsidR="00443DA3" w:rsidRDefault="00443DA3" w:rsidP="00AC18BB">
            <w:pPr>
              <w:spacing w:line="276" w:lineRule="auto"/>
              <w:ind w:left="484"/>
              <w:contextualSpacing/>
            </w:pPr>
          </w:p>
          <w:p w:rsidR="00443DA3" w:rsidRDefault="00443DA3" w:rsidP="00AC18BB">
            <w:pPr>
              <w:spacing w:line="276" w:lineRule="auto"/>
              <w:contextualSpacing/>
            </w:pPr>
          </w:p>
          <w:p w:rsidR="00443DA3" w:rsidRDefault="00443DA3" w:rsidP="00AC18BB">
            <w:pPr>
              <w:spacing w:line="276" w:lineRule="auto"/>
              <w:ind w:left="484"/>
              <w:contextualSpacing/>
            </w:pPr>
          </w:p>
          <w:p w:rsidR="00443DA3" w:rsidRPr="009F121E" w:rsidRDefault="00443DA3" w:rsidP="00AC18BB">
            <w:pPr>
              <w:spacing w:line="276" w:lineRule="auto"/>
              <w:ind w:left="484"/>
              <w:contextualSpacing/>
            </w:pPr>
          </w:p>
        </w:tc>
      </w:tr>
    </w:tbl>
    <w:p w:rsidR="00443DA3" w:rsidRDefault="00443DA3" w:rsidP="00443DA3">
      <w:pPr>
        <w:spacing w:line="276" w:lineRule="auto"/>
      </w:pPr>
    </w:p>
    <w:p w:rsidR="00443DA3" w:rsidRDefault="00443DA3" w:rsidP="00443DA3">
      <w:pPr>
        <w:spacing w:line="276" w:lineRule="auto"/>
      </w:pPr>
    </w:p>
    <w:p w:rsidR="003A36DC" w:rsidRPr="003A36DC" w:rsidRDefault="003A36DC" w:rsidP="00DC2A8A">
      <w:pPr>
        <w:pStyle w:val="ListParagraph"/>
        <w:numPr>
          <w:ilvl w:val="0"/>
          <w:numId w:val="26"/>
        </w:numPr>
        <w:spacing w:line="276" w:lineRule="auto"/>
      </w:pPr>
      <w:r>
        <w:t>Egyptians</w:t>
      </w:r>
    </w:p>
    <w:p w:rsidR="00C83F01" w:rsidRDefault="00C83F01" w:rsidP="00C83F01"/>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C83F01" w:rsidTr="00AC18BB">
        <w:tc>
          <w:tcPr>
            <w:tcW w:w="10204" w:type="dxa"/>
            <w:tcMar>
              <w:top w:w="100" w:type="dxa"/>
              <w:left w:w="100" w:type="dxa"/>
              <w:bottom w:w="100" w:type="dxa"/>
              <w:right w:w="100" w:type="dxa"/>
            </w:tcMar>
          </w:tcPr>
          <w:p w:rsidR="00C83F01" w:rsidRPr="009F121E" w:rsidRDefault="00C83F01" w:rsidP="00AC18BB">
            <w:pPr>
              <w:spacing w:line="276" w:lineRule="auto"/>
              <w:ind w:left="484"/>
              <w:contextualSpacing/>
              <w:rPr>
                <w:color w:val="CC0000"/>
              </w:rPr>
            </w:pPr>
          </w:p>
          <w:p w:rsidR="00C83F01" w:rsidRDefault="00C83F01" w:rsidP="00AC18BB">
            <w:pPr>
              <w:spacing w:line="276" w:lineRule="auto"/>
              <w:ind w:left="484"/>
              <w:contextualSpacing/>
            </w:pPr>
          </w:p>
          <w:p w:rsidR="00C83F01" w:rsidRDefault="00C83F01" w:rsidP="00AC18BB">
            <w:pPr>
              <w:spacing w:line="276" w:lineRule="auto"/>
              <w:ind w:left="484"/>
              <w:contextualSpacing/>
            </w:pPr>
          </w:p>
          <w:p w:rsidR="00C83F01" w:rsidRDefault="00C83F01" w:rsidP="00AC18BB">
            <w:pPr>
              <w:spacing w:line="276" w:lineRule="auto"/>
              <w:ind w:left="484"/>
              <w:contextualSpacing/>
            </w:pPr>
          </w:p>
          <w:p w:rsidR="00C83F01" w:rsidRDefault="00C83F01" w:rsidP="00AC18BB">
            <w:pPr>
              <w:spacing w:line="276" w:lineRule="auto"/>
              <w:ind w:left="484"/>
              <w:contextualSpacing/>
            </w:pPr>
          </w:p>
          <w:p w:rsidR="00C83F01" w:rsidRDefault="00C83F01" w:rsidP="00AC18BB">
            <w:pPr>
              <w:spacing w:line="276" w:lineRule="auto"/>
              <w:contextualSpacing/>
            </w:pPr>
          </w:p>
          <w:p w:rsidR="00C83F01" w:rsidRDefault="00C83F01" w:rsidP="00AC18BB">
            <w:pPr>
              <w:spacing w:line="276" w:lineRule="auto"/>
              <w:ind w:left="484"/>
              <w:contextualSpacing/>
            </w:pPr>
          </w:p>
          <w:p w:rsidR="00C83F01" w:rsidRPr="009F121E" w:rsidRDefault="00C83F01" w:rsidP="00AC18BB">
            <w:pPr>
              <w:spacing w:line="276" w:lineRule="auto"/>
              <w:ind w:left="484"/>
              <w:contextualSpacing/>
            </w:pPr>
          </w:p>
        </w:tc>
      </w:tr>
    </w:tbl>
    <w:p w:rsidR="003D4D46" w:rsidRDefault="003D4D46" w:rsidP="003D4D46"/>
    <w:p w:rsidR="00DB3947" w:rsidRDefault="00DB3947" w:rsidP="003D4D46">
      <w:pPr>
        <w:rPr>
          <w:b/>
        </w:rPr>
      </w:pPr>
    </w:p>
    <w:p w:rsidR="003D4D46" w:rsidRDefault="00DB3947" w:rsidP="00DB3947">
      <w:pPr>
        <w:numPr>
          <w:ilvl w:val="0"/>
          <w:numId w:val="21"/>
        </w:numPr>
        <w:spacing w:line="276" w:lineRule="auto"/>
        <w:ind w:left="409" w:hanging="360"/>
        <w:contextualSpacing/>
      </w:pPr>
      <w:r>
        <w:t xml:space="preserve">Conduct research to find out </w:t>
      </w:r>
      <w:r>
        <w:t>what each of these people contributed to our understanding of the solar system and the rest of the universe.</w:t>
      </w:r>
    </w:p>
    <w:p w:rsidR="00DB3947" w:rsidRDefault="00DB3947" w:rsidP="00524A35">
      <w:pPr>
        <w:spacing w:line="276" w:lineRule="auto"/>
        <w:contextualSpacing/>
      </w:pPr>
    </w:p>
    <w:p w:rsidR="00DB3947" w:rsidRPr="003A36DC" w:rsidRDefault="00FE1601" w:rsidP="00DB3947">
      <w:pPr>
        <w:pStyle w:val="ListParagraph"/>
        <w:numPr>
          <w:ilvl w:val="0"/>
          <w:numId w:val="27"/>
        </w:numPr>
        <w:spacing w:line="276" w:lineRule="auto"/>
        <w:rPr>
          <w:b/>
        </w:rPr>
      </w:pPr>
      <w:r>
        <w:t>Ptolemy</w:t>
      </w:r>
    </w:p>
    <w:p w:rsidR="00DB3947" w:rsidRDefault="00DB3947" w:rsidP="00DB3947"/>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DB3947" w:rsidTr="00AC18BB">
        <w:tc>
          <w:tcPr>
            <w:tcW w:w="10204" w:type="dxa"/>
            <w:tcMar>
              <w:top w:w="100" w:type="dxa"/>
              <w:left w:w="100" w:type="dxa"/>
              <w:bottom w:w="100" w:type="dxa"/>
              <w:right w:w="100" w:type="dxa"/>
            </w:tcMar>
          </w:tcPr>
          <w:p w:rsidR="00DB3947" w:rsidRPr="009F121E" w:rsidRDefault="00DB3947" w:rsidP="00AC18BB">
            <w:pPr>
              <w:spacing w:line="276" w:lineRule="auto"/>
              <w:ind w:left="484"/>
              <w:contextualSpacing/>
              <w:rPr>
                <w:color w:val="CC0000"/>
              </w:rPr>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contextualSpacing/>
            </w:pPr>
          </w:p>
          <w:p w:rsidR="00DB3947" w:rsidRDefault="00DB3947" w:rsidP="00AC18BB">
            <w:pPr>
              <w:spacing w:line="276" w:lineRule="auto"/>
              <w:ind w:left="484"/>
              <w:contextualSpacing/>
            </w:pPr>
          </w:p>
          <w:p w:rsidR="00DB3947" w:rsidRPr="009F121E" w:rsidRDefault="00DB3947" w:rsidP="00AC18BB">
            <w:pPr>
              <w:spacing w:line="276" w:lineRule="auto"/>
              <w:ind w:left="484"/>
              <w:contextualSpacing/>
            </w:pPr>
          </w:p>
        </w:tc>
      </w:tr>
    </w:tbl>
    <w:p w:rsidR="00DB3947" w:rsidRPr="003A36DC" w:rsidRDefault="00DB3947" w:rsidP="00DB3947">
      <w:pPr>
        <w:spacing w:line="276" w:lineRule="auto"/>
        <w:rPr>
          <w:b/>
        </w:rPr>
      </w:pPr>
    </w:p>
    <w:p w:rsidR="00DB3947" w:rsidRPr="00FE1601" w:rsidRDefault="00FE1601" w:rsidP="00DB3947">
      <w:pPr>
        <w:pStyle w:val="ListParagraph"/>
        <w:numPr>
          <w:ilvl w:val="0"/>
          <w:numId w:val="27"/>
        </w:numPr>
        <w:spacing w:line="276" w:lineRule="auto"/>
      </w:pPr>
      <w:r w:rsidRPr="00FE1601">
        <w:t>Aryabhata</w:t>
      </w:r>
    </w:p>
    <w:p w:rsidR="00DB3947" w:rsidRDefault="00DB3947" w:rsidP="00DB3947"/>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DB3947" w:rsidTr="00AC18BB">
        <w:tc>
          <w:tcPr>
            <w:tcW w:w="10204" w:type="dxa"/>
            <w:tcMar>
              <w:top w:w="100" w:type="dxa"/>
              <w:left w:w="100" w:type="dxa"/>
              <w:bottom w:w="100" w:type="dxa"/>
              <w:right w:w="100" w:type="dxa"/>
            </w:tcMar>
          </w:tcPr>
          <w:p w:rsidR="00DB3947" w:rsidRPr="009F121E" w:rsidRDefault="00DB3947" w:rsidP="00AC18BB">
            <w:pPr>
              <w:spacing w:line="276" w:lineRule="auto"/>
              <w:ind w:left="484"/>
              <w:contextualSpacing/>
              <w:rPr>
                <w:color w:val="CC0000"/>
              </w:rPr>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contextualSpacing/>
            </w:pPr>
          </w:p>
          <w:p w:rsidR="00DB3947" w:rsidRDefault="00DB3947" w:rsidP="00AC18BB">
            <w:pPr>
              <w:spacing w:line="276" w:lineRule="auto"/>
              <w:ind w:left="484"/>
              <w:contextualSpacing/>
            </w:pPr>
          </w:p>
          <w:p w:rsidR="00DB3947" w:rsidRPr="009F121E" w:rsidRDefault="00DB3947" w:rsidP="00AC18BB">
            <w:pPr>
              <w:spacing w:line="276" w:lineRule="auto"/>
              <w:ind w:left="484"/>
              <w:contextualSpacing/>
            </w:pPr>
          </w:p>
        </w:tc>
      </w:tr>
    </w:tbl>
    <w:p w:rsidR="00DB3947" w:rsidRDefault="00DB3947" w:rsidP="00DB3947">
      <w:pPr>
        <w:spacing w:line="276" w:lineRule="auto"/>
        <w:rPr>
          <w:b/>
        </w:rPr>
      </w:pPr>
    </w:p>
    <w:p w:rsidR="00FE1601" w:rsidRDefault="00FE1601" w:rsidP="00DB3947">
      <w:pPr>
        <w:spacing w:line="276" w:lineRule="auto"/>
        <w:rPr>
          <w:b/>
        </w:rPr>
      </w:pPr>
    </w:p>
    <w:p w:rsidR="00FE1601" w:rsidRDefault="00FE1601" w:rsidP="00DB3947">
      <w:pPr>
        <w:spacing w:line="276" w:lineRule="auto"/>
        <w:rPr>
          <w:b/>
        </w:rPr>
      </w:pPr>
    </w:p>
    <w:p w:rsidR="00FE1601" w:rsidRDefault="00FE1601" w:rsidP="00DB3947">
      <w:pPr>
        <w:spacing w:line="276" w:lineRule="auto"/>
        <w:rPr>
          <w:b/>
        </w:rPr>
      </w:pPr>
    </w:p>
    <w:p w:rsidR="00FE1601" w:rsidRDefault="00FE1601" w:rsidP="00DB3947">
      <w:pPr>
        <w:spacing w:line="276" w:lineRule="auto"/>
        <w:rPr>
          <w:b/>
        </w:rPr>
      </w:pPr>
    </w:p>
    <w:p w:rsidR="00FE1601" w:rsidRDefault="00FE1601" w:rsidP="00DB3947">
      <w:pPr>
        <w:spacing w:line="276" w:lineRule="auto"/>
        <w:rPr>
          <w:b/>
        </w:rPr>
      </w:pPr>
    </w:p>
    <w:p w:rsidR="00FE1601" w:rsidRPr="003A36DC" w:rsidRDefault="00FE1601" w:rsidP="00DB3947">
      <w:pPr>
        <w:spacing w:line="276" w:lineRule="auto"/>
        <w:rPr>
          <w:b/>
        </w:rPr>
      </w:pPr>
    </w:p>
    <w:p w:rsidR="00DB3947" w:rsidRDefault="00FE1601" w:rsidP="00DB3947">
      <w:pPr>
        <w:pStyle w:val="ListParagraph"/>
        <w:numPr>
          <w:ilvl w:val="0"/>
          <w:numId w:val="27"/>
        </w:numPr>
        <w:spacing w:line="276" w:lineRule="auto"/>
      </w:pPr>
      <w:r>
        <w:lastRenderedPageBreak/>
        <w:t>Nicolaus Copernicus</w:t>
      </w:r>
    </w:p>
    <w:p w:rsidR="00DB3947" w:rsidRDefault="00DB3947" w:rsidP="00DB3947"/>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DB3947" w:rsidTr="00AC18BB">
        <w:tc>
          <w:tcPr>
            <w:tcW w:w="10204" w:type="dxa"/>
            <w:tcMar>
              <w:top w:w="100" w:type="dxa"/>
              <w:left w:w="100" w:type="dxa"/>
              <w:bottom w:w="100" w:type="dxa"/>
              <w:right w:w="100" w:type="dxa"/>
            </w:tcMar>
          </w:tcPr>
          <w:p w:rsidR="00DB3947" w:rsidRPr="009F121E" w:rsidRDefault="00DB3947" w:rsidP="00AC18BB">
            <w:pPr>
              <w:spacing w:line="276" w:lineRule="auto"/>
              <w:ind w:left="484"/>
              <w:contextualSpacing/>
              <w:rPr>
                <w:color w:val="CC0000"/>
              </w:rPr>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contextualSpacing/>
            </w:pPr>
          </w:p>
          <w:p w:rsidR="00DB3947" w:rsidRDefault="00DB3947" w:rsidP="00AC18BB">
            <w:pPr>
              <w:spacing w:line="276" w:lineRule="auto"/>
              <w:ind w:left="484"/>
              <w:contextualSpacing/>
            </w:pPr>
          </w:p>
          <w:p w:rsidR="00DB3947" w:rsidRPr="009F121E" w:rsidRDefault="00DB3947" w:rsidP="00AC18BB">
            <w:pPr>
              <w:spacing w:line="276" w:lineRule="auto"/>
              <w:ind w:left="484"/>
              <w:contextualSpacing/>
            </w:pPr>
          </w:p>
        </w:tc>
      </w:tr>
    </w:tbl>
    <w:p w:rsidR="00DB3947" w:rsidRDefault="00DB3947" w:rsidP="00DB3947">
      <w:pPr>
        <w:spacing w:line="276" w:lineRule="auto"/>
      </w:pPr>
    </w:p>
    <w:p w:rsidR="00DB3947" w:rsidRDefault="00DB3947" w:rsidP="00DB3947">
      <w:pPr>
        <w:spacing w:line="276" w:lineRule="auto"/>
      </w:pPr>
    </w:p>
    <w:p w:rsidR="00DB3947" w:rsidRPr="003A36DC" w:rsidRDefault="00FE1601" w:rsidP="00DB3947">
      <w:pPr>
        <w:pStyle w:val="ListParagraph"/>
        <w:numPr>
          <w:ilvl w:val="0"/>
          <w:numId w:val="27"/>
        </w:numPr>
        <w:spacing w:line="276" w:lineRule="auto"/>
      </w:pPr>
      <w:r>
        <w:t>Galileo Galilei</w:t>
      </w:r>
    </w:p>
    <w:p w:rsidR="00DB3947" w:rsidRDefault="00DB3947" w:rsidP="00DB3947"/>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DB3947" w:rsidTr="00AC18BB">
        <w:tc>
          <w:tcPr>
            <w:tcW w:w="10204" w:type="dxa"/>
            <w:tcMar>
              <w:top w:w="100" w:type="dxa"/>
              <w:left w:w="100" w:type="dxa"/>
              <w:bottom w:w="100" w:type="dxa"/>
              <w:right w:w="100" w:type="dxa"/>
            </w:tcMar>
          </w:tcPr>
          <w:p w:rsidR="00DB3947" w:rsidRPr="009F121E" w:rsidRDefault="00DB3947" w:rsidP="00AC18BB">
            <w:pPr>
              <w:spacing w:line="276" w:lineRule="auto"/>
              <w:ind w:left="484"/>
              <w:contextualSpacing/>
              <w:rPr>
                <w:color w:val="CC0000"/>
              </w:rPr>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ind w:left="484"/>
              <w:contextualSpacing/>
            </w:pPr>
          </w:p>
          <w:p w:rsidR="00DB3947" w:rsidRDefault="00DB3947" w:rsidP="00AC18BB">
            <w:pPr>
              <w:spacing w:line="276" w:lineRule="auto"/>
              <w:contextualSpacing/>
            </w:pPr>
          </w:p>
          <w:p w:rsidR="00DB3947" w:rsidRDefault="00DB3947" w:rsidP="00AC18BB">
            <w:pPr>
              <w:spacing w:line="276" w:lineRule="auto"/>
              <w:ind w:left="484"/>
              <w:contextualSpacing/>
            </w:pPr>
          </w:p>
          <w:p w:rsidR="00DB3947" w:rsidRPr="009F121E" w:rsidRDefault="00DB3947" w:rsidP="00AC18BB">
            <w:pPr>
              <w:spacing w:line="276" w:lineRule="auto"/>
              <w:ind w:left="484"/>
              <w:contextualSpacing/>
            </w:pPr>
          </w:p>
        </w:tc>
      </w:tr>
    </w:tbl>
    <w:p w:rsidR="00DB3947" w:rsidRDefault="00DB3947" w:rsidP="00DB3947"/>
    <w:p w:rsidR="003D4D46" w:rsidRDefault="005D26BB" w:rsidP="003D4D46">
      <w:pPr>
        <w:pStyle w:val="Heading3"/>
        <w:contextualSpacing w:val="0"/>
      </w:pPr>
      <w:bookmarkStart w:id="10" w:name="h.xmhwohkx1anv" w:colFirst="0" w:colLast="0"/>
      <w:bookmarkStart w:id="11" w:name="q2"/>
      <w:bookmarkEnd w:id="10"/>
      <w:r>
        <w:rPr>
          <w:b/>
          <w:i/>
        </w:rPr>
        <w:t>Question 2 – Observatories</w:t>
      </w:r>
    </w:p>
    <w:bookmarkEnd w:id="11"/>
    <w:p w:rsidR="003D4D46" w:rsidRDefault="003D4D46" w:rsidP="003D4D46">
      <w:pPr>
        <w:spacing w:line="276" w:lineRule="auto"/>
      </w:pPr>
    </w:p>
    <w:p w:rsidR="003D4D46" w:rsidRDefault="00705D58" w:rsidP="003D4D46">
      <w:pPr>
        <w:numPr>
          <w:ilvl w:val="0"/>
          <w:numId w:val="23"/>
        </w:numPr>
        <w:ind w:hanging="360"/>
        <w:contextualSpacing/>
      </w:pPr>
      <w:r>
        <w:t>When it was built, Sydney Observatory was placed on Sydney’s highest hill. Why did that seem a good place to put it and why can’t it be used as a research observatory now?</w:t>
      </w:r>
    </w:p>
    <w:p w:rsidR="003D4D46" w:rsidRDefault="003D4D46" w:rsidP="00705D58">
      <w:pPr>
        <w:spacing w:line="276" w:lineRule="auto"/>
      </w:pPr>
    </w:p>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3D4D46" w:rsidTr="00AC18BB">
        <w:tc>
          <w:tcPr>
            <w:tcW w:w="10204" w:type="dxa"/>
            <w:tcMar>
              <w:top w:w="100" w:type="dxa"/>
              <w:left w:w="100" w:type="dxa"/>
              <w:bottom w:w="100" w:type="dxa"/>
              <w:right w:w="100" w:type="dxa"/>
            </w:tcMar>
          </w:tcPr>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 w:rsidR="003D4D46" w:rsidRDefault="003D4D46" w:rsidP="00AC18BB"/>
          <w:p w:rsidR="003D4D46" w:rsidRDefault="003D4D46" w:rsidP="00AC18BB"/>
          <w:p w:rsidR="003D4D46" w:rsidRDefault="003D4D46" w:rsidP="00AC18BB"/>
          <w:p w:rsidR="003D4D46" w:rsidRDefault="003D4D46" w:rsidP="00AC18BB"/>
          <w:p w:rsidR="003D4D46" w:rsidRDefault="003D4D46" w:rsidP="00AC18BB"/>
          <w:p w:rsidR="003D4D46" w:rsidRDefault="003D4D46" w:rsidP="00AC18BB"/>
          <w:p w:rsidR="003D4D46" w:rsidRDefault="003D4D46" w:rsidP="00AC18BB"/>
          <w:p w:rsidR="003D4D46" w:rsidRDefault="003D4D46" w:rsidP="00AC18BB"/>
        </w:tc>
      </w:tr>
    </w:tbl>
    <w:p w:rsidR="003D4D46" w:rsidRDefault="003D4D46" w:rsidP="003D4D46">
      <w:pPr>
        <w:spacing w:line="276" w:lineRule="auto"/>
      </w:pPr>
    </w:p>
    <w:p w:rsidR="003D4D46" w:rsidRDefault="003D4D46" w:rsidP="003D4D46">
      <w:pPr>
        <w:spacing w:line="276" w:lineRule="auto"/>
      </w:pPr>
    </w:p>
    <w:p w:rsidR="003D4D46" w:rsidRDefault="00166AFC" w:rsidP="003D4D46">
      <w:pPr>
        <w:numPr>
          <w:ilvl w:val="0"/>
          <w:numId w:val="23"/>
        </w:numPr>
        <w:ind w:hanging="360"/>
        <w:contextualSpacing/>
      </w:pPr>
      <w:r>
        <w:lastRenderedPageBreak/>
        <w:t xml:space="preserve">This observatory, </w:t>
      </w:r>
      <w:proofErr w:type="spellStart"/>
      <w:r>
        <w:t>Mo</w:t>
      </w:r>
      <w:r w:rsidR="005532D7">
        <w:t>hon</w:t>
      </w:r>
      <w:proofErr w:type="spellEnd"/>
      <w:r w:rsidR="005532D7">
        <w:t xml:space="preserve"> Del </w:t>
      </w:r>
      <w:proofErr w:type="spellStart"/>
      <w:r w:rsidR="005532D7">
        <w:t>Trigo</w:t>
      </w:r>
      <w:proofErr w:type="spellEnd"/>
      <w:r>
        <w:t xml:space="preserve"> </w:t>
      </w:r>
      <w:r w:rsidR="00202136">
        <w:t>in Spain</w:t>
      </w:r>
      <w:r w:rsidR="005532D7">
        <w:t>,</w:t>
      </w:r>
      <w:r w:rsidR="00202136">
        <w:t xml:space="preserve"> was built in 1902. Explain why this mountain in the Sierra Nevada range </w:t>
      </w:r>
      <w:r w:rsidR="00C16213">
        <w:t xml:space="preserve">(2600m elevation) </w:t>
      </w:r>
      <w:r w:rsidR="00202136">
        <w:t>is a better location for an observatory than a hill in a city.</w:t>
      </w:r>
    </w:p>
    <w:p w:rsidR="00B80534" w:rsidRDefault="00B80534" w:rsidP="00B80534">
      <w:pPr>
        <w:contextualSpacing/>
      </w:pPr>
    </w:p>
    <w:p w:rsidR="00B80534" w:rsidRDefault="00B80534" w:rsidP="00B80534">
      <w:pPr>
        <w:contextualSpacing/>
      </w:pPr>
      <w:r>
        <w:rPr>
          <w:noProof/>
        </w:rPr>
        <w:drawing>
          <wp:inline distT="0" distB="0" distL="0" distR="0">
            <wp:extent cx="6271146" cy="4174774"/>
            <wp:effectExtent l="0" t="0" r="0" b="0"/>
            <wp:docPr id="30" name="Picture 30" descr="https://upload.wikimedia.org/wikipedia/commons/thumb/5/5c/Mojon_del_Trigo_observatory_restored_Sierra_Nevada%2C_Andalusia%2C_Spain.jpg/1280px-Mojon_del_Trigo_observatory_restored_Sierra_Nevada%2C_Andalusia%2C_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c/Mojon_del_Trigo_observatory_restored_Sierra_Nevada%2C_Andalusia%2C_Spain.jpg/1280px-Mojon_del_Trigo_observatory_restored_Sierra_Nevada%2C_Andalusia%2C_Spa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0625" cy="4174427"/>
                    </a:xfrm>
                    <a:prstGeom prst="rect">
                      <a:avLst/>
                    </a:prstGeom>
                    <a:noFill/>
                    <a:ln>
                      <a:noFill/>
                    </a:ln>
                  </pic:spPr>
                </pic:pic>
              </a:graphicData>
            </a:graphic>
          </wp:inline>
        </w:drawing>
      </w:r>
    </w:p>
    <w:p w:rsidR="00B80534" w:rsidRPr="00B80534" w:rsidRDefault="00B80534" w:rsidP="00B80534">
      <w:pPr>
        <w:contextualSpacing/>
        <w:rPr>
          <w:i/>
          <w:sz w:val="16"/>
          <w:szCs w:val="16"/>
        </w:rPr>
      </w:pPr>
      <w:r w:rsidRPr="00B80534">
        <w:rPr>
          <w:i/>
          <w:sz w:val="16"/>
          <w:szCs w:val="16"/>
        </w:rPr>
        <w:t xml:space="preserve">                       </w:t>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t xml:space="preserve">            </w:t>
      </w:r>
      <w:r w:rsidRPr="00B80534">
        <w:rPr>
          <w:i/>
          <w:sz w:val="16"/>
          <w:szCs w:val="16"/>
        </w:rPr>
        <w:t xml:space="preserve"> Image: </w:t>
      </w:r>
      <w:proofErr w:type="spellStart"/>
      <w:r w:rsidRPr="00B80534">
        <w:rPr>
          <w:i/>
          <w:sz w:val="16"/>
          <w:szCs w:val="16"/>
        </w:rPr>
        <w:t>Jebulon</w:t>
      </w:r>
      <w:proofErr w:type="spellEnd"/>
      <w:r w:rsidRPr="00B80534">
        <w:rPr>
          <w:i/>
          <w:sz w:val="16"/>
          <w:szCs w:val="16"/>
        </w:rPr>
        <w:t xml:space="preserve"> via </w:t>
      </w:r>
      <w:proofErr w:type="spellStart"/>
      <w:r w:rsidRPr="00B80534">
        <w:rPr>
          <w:i/>
          <w:sz w:val="16"/>
          <w:szCs w:val="16"/>
        </w:rPr>
        <w:t>Wikicommons</w:t>
      </w:r>
      <w:proofErr w:type="spellEnd"/>
      <w:r w:rsidRPr="00B80534">
        <w:rPr>
          <w:i/>
          <w:sz w:val="16"/>
          <w:szCs w:val="16"/>
        </w:rPr>
        <w:t xml:space="preserve"> (public domain)</w:t>
      </w:r>
    </w:p>
    <w:p w:rsidR="003D4D46" w:rsidRDefault="003D4D46" w:rsidP="003D4D46">
      <w:pPr>
        <w:spacing w:line="276" w:lineRule="auto"/>
        <w:ind w:left="720"/>
      </w:pPr>
      <w:r>
        <w:t xml:space="preserve"> </w:t>
      </w:r>
    </w:p>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3D4D46" w:rsidTr="00AC18BB">
        <w:tc>
          <w:tcPr>
            <w:tcW w:w="10204" w:type="dxa"/>
            <w:tcMar>
              <w:top w:w="100" w:type="dxa"/>
              <w:left w:w="100" w:type="dxa"/>
              <w:bottom w:w="100" w:type="dxa"/>
              <w:right w:w="100" w:type="dxa"/>
            </w:tcMar>
          </w:tcPr>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tc>
      </w:tr>
    </w:tbl>
    <w:p w:rsidR="003D4D46" w:rsidRDefault="003D4D46" w:rsidP="003D4D46">
      <w:pPr>
        <w:pStyle w:val="Heading3"/>
        <w:contextualSpacing w:val="0"/>
      </w:pPr>
      <w:bookmarkStart w:id="12" w:name="h.grgv1vqvel3i" w:colFirst="0" w:colLast="0"/>
      <w:bookmarkStart w:id="13" w:name="q3"/>
      <w:bookmarkEnd w:id="12"/>
      <w:r>
        <w:rPr>
          <w:b/>
          <w:i/>
        </w:rPr>
        <w:lastRenderedPageBreak/>
        <w:t xml:space="preserve">Question 3 – </w:t>
      </w:r>
      <w:r w:rsidR="0012742E">
        <w:rPr>
          <w:b/>
          <w:i/>
        </w:rPr>
        <w:t>Light and telescopes</w:t>
      </w:r>
    </w:p>
    <w:bookmarkEnd w:id="13"/>
    <w:p w:rsidR="003D4D46" w:rsidRDefault="003D4D46" w:rsidP="003D4D46"/>
    <w:p w:rsidR="003D4D46" w:rsidRDefault="002A3D73" w:rsidP="002A3D73">
      <w:pPr>
        <w:numPr>
          <w:ilvl w:val="0"/>
          <w:numId w:val="22"/>
        </w:numPr>
        <w:ind w:hanging="360"/>
        <w:contextualSpacing/>
      </w:pPr>
      <w:r w:rsidRPr="002A3D73">
        <w:t>Explain what is meant by</w:t>
      </w:r>
      <w:r>
        <w:t xml:space="preserve"> </w:t>
      </w:r>
      <w:r w:rsidRPr="002A3D73">
        <w:rPr>
          <w:b/>
        </w:rPr>
        <w:t>(</w:t>
      </w:r>
      <w:proofErr w:type="spellStart"/>
      <w:r w:rsidRPr="002A3D73">
        <w:rPr>
          <w:b/>
        </w:rPr>
        <w:t>i</w:t>
      </w:r>
      <w:proofErr w:type="spellEnd"/>
      <w:r w:rsidRPr="002A3D73">
        <w:rPr>
          <w:b/>
        </w:rPr>
        <w:t>)</w:t>
      </w:r>
      <w:r>
        <w:t xml:space="preserve"> reflection of light </w:t>
      </w:r>
      <w:r w:rsidRPr="002A3D73">
        <w:rPr>
          <w:b/>
        </w:rPr>
        <w:t>(ii)</w:t>
      </w:r>
      <w:r>
        <w:t xml:space="preserve"> refraction of light.</w:t>
      </w:r>
    </w:p>
    <w:p w:rsidR="003D4D46" w:rsidRDefault="003D4D46" w:rsidP="003D4D46"/>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3D4D46" w:rsidTr="00AC18BB">
        <w:tc>
          <w:tcPr>
            <w:tcW w:w="10204" w:type="dxa"/>
            <w:tcMar>
              <w:top w:w="100" w:type="dxa"/>
              <w:left w:w="100" w:type="dxa"/>
              <w:bottom w:w="100" w:type="dxa"/>
              <w:right w:w="100" w:type="dxa"/>
            </w:tcMar>
          </w:tcPr>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pPr>
              <w:rPr>
                <w:color w:val="CC0000"/>
              </w:rPr>
            </w:pPr>
          </w:p>
          <w:p w:rsidR="003D4D46" w:rsidRDefault="003D4D46" w:rsidP="00AC18BB"/>
        </w:tc>
      </w:tr>
    </w:tbl>
    <w:p w:rsidR="003D4D46" w:rsidRDefault="003D4D46" w:rsidP="003D4D46"/>
    <w:p w:rsidR="003D4D46" w:rsidRDefault="003D4D46" w:rsidP="003D4D46"/>
    <w:p w:rsidR="003D4D46" w:rsidRDefault="002A3D73" w:rsidP="008F415A">
      <w:pPr>
        <w:ind w:left="709" w:hanging="709"/>
        <w:contextualSpacing/>
      </w:pPr>
      <w:r>
        <w:rPr>
          <w:b/>
        </w:rPr>
        <w:t>b</w:t>
      </w:r>
      <w:r w:rsidR="00C25C78">
        <w:rPr>
          <w:b/>
        </w:rPr>
        <w:t xml:space="preserve">)  </w:t>
      </w:r>
      <w:r w:rsidR="008F415A">
        <w:rPr>
          <w:b/>
        </w:rPr>
        <w:t>(</w:t>
      </w:r>
      <w:proofErr w:type="spellStart"/>
      <w:proofErr w:type="gramStart"/>
      <w:r w:rsidR="008F415A">
        <w:rPr>
          <w:b/>
        </w:rPr>
        <w:t>i</w:t>
      </w:r>
      <w:proofErr w:type="spellEnd"/>
      <w:proofErr w:type="gramEnd"/>
      <w:r w:rsidR="008F415A">
        <w:rPr>
          <w:b/>
        </w:rPr>
        <w:t xml:space="preserve">) </w:t>
      </w:r>
      <w:r w:rsidR="007C73B8">
        <w:t>This diagram shows the path of light through a simple reflecting telescope. Label all parts of this diagram.</w:t>
      </w:r>
    </w:p>
    <w:p w:rsidR="007C73B8" w:rsidRDefault="007C73B8" w:rsidP="003D4D46">
      <w:pPr>
        <w:contextualSpacing/>
      </w:pPr>
    </w:p>
    <w:p w:rsidR="007C73B8" w:rsidRPr="00C25C78" w:rsidRDefault="007C73B8" w:rsidP="00153DD6">
      <w:pPr>
        <w:contextualSpacing/>
        <w:jc w:val="center"/>
      </w:pPr>
      <w:r>
        <w:rPr>
          <w:noProof/>
        </w:rPr>
        <w:drawing>
          <wp:inline distT="0" distB="0" distL="0" distR="0">
            <wp:extent cx="5204483" cy="2019869"/>
            <wp:effectExtent l="0" t="0" r="0" b="0"/>
            <wp:docPr id="31" name="Picture 31" descr="https://upload.wikimedia.org/wikipedia/commons/e/e1/Telescope_making_newto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e/e1/Telescope_making_newtoni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2977" cy="2019284"/>
                    </a:xfrm>
                    <a:prstGeom prst="rect">
                      <a:avLst/>
                    </a:prstGeom>
                    <a:noFill/>
                    <a:ln>
                      <a:noFill/>
                    </a:ln>
                  </pic:spPr>
                </pic:pic>
              </a:graphicData>
            </a:graphic>
          </wp:inline>
        </w:drawing>
      </w:r>
    </w:p>
    <w:p w:rsidR="003D4D46" w:rsidRDefault="003D4D46" w:rsidP="003D4D46"/>
    <w:p w:rsidR="00C9170B" w:rsidRDefault="00C9170B" w:rsidP="00C9170B">
      <w:pPr>
        <w:ind w:left="709" w:hanging="425"/>
      </w:pPr>
      <w:r>
        <w:rPr>
          <w:b/>
        </w:rPr>
        <w:t xml:space="preserve"> (ii) </w:t>
      </w:r>
      <w:r>
        <w:t>What are some of the advantages and disadvantages of reflecting telescopes compared to    refracting telescopes?</w:t>
      </w:r>
    </w:p>
    <w:p w:rsidR="00C9170B" w:rsidRDefault="00C9170B" w:rsidP="00C9170B">
      <w:pPr>
        <w:ind w:left="709" w:hanging="425"/>
      </w:pPr>
    </w:p>
    <w:tbl>
      <w:tblPr>
        <w:tblStyle w:val="TableGrid"/>
        <w:tblW w:w="0" w:type="auto"/>
        <w:tblInd w:w="709" w:type="dxa"/>
        <w:tblLook w:val="04A0" w:firstRow="1" w:lastRow="0" w:firstColumn="1" w:lastColumn="0" w:noHBand="0" w:noVBand="1"/>
      </w:tblPr>
      <w:tblGrid>
        <w:gridCol w:w="3107"/>
        <w:gridCol w:w="3107"/>
        <w:gridCol w:w="3108"/>
      </w:tblGrid>
      <w:tr w:rsidR="00C9170B" w:rsidRPr="00C9170B" w:rsidTr="00C9170B">
        <w:tc>
          <w:tcPr>
            <w:tcW w:w="3107" w:type="dxa"/>
          </w:tcPr>
          <w:p w:rsidR="00C9170B" w:rsidRPr="00C9170B" w:rsidRDefault="00C9170B" w:rsidP="00C9170B">
            <w:pPr>
              <w:jc w:val="center"/>
              <w:rPr>
                <w:b/>
              </w:rPr>
            </w:pPr>
            <w:r>
              <w:rPr>
                <w:b/>
              </w:rPr>
              <w:t>TYPE OF TELESCOPE</w:t>
            </w:r>
          </w:p>
        </w:tc>
        <w:tc>
          <w:tcPr>
            <w:tcW w:w="3107" w:type="dxa"/>
          </w:tcPr>
          <w:p w:rsidR="00C9170B" w:rsidRPr="00C9170B" w:rsidRDefault="00C9170B" w:rsidP="00C9170B">
            <w:pPr>
              <w:jc w:val="center"/>
              <w:rPr>
                <w:b/>
              </w:rPr>
            </w:pPr>
            <w:r>
              <w:rPr>
                <w:b/>
              </w:rPr>
              <w:t>ADVANTAGES</w:t>
            </w:r>
          </w:p>
        </w:tc>
        <w:tc>
          <w:tcPr>
            <w:tcW w:w="3108" w:type="dxa"/>
          </w:tcPr>
          <w:p w:rsidR="00C9170B" w:rsidRPr="00C9170B" w:rsidRDefault="00C9170B" w:rsidP="00C9170B">
            <w:pPr>
              <w:jc w:val="center"/>
              <w:rPr>
                <w:b/>
              </w:rPr>
            </w:pPr>
            <w:r>
              <w:rPr>
                <w:b/>
              </w:rPr>
              <w:t>DISADVANTAGES</w:t>
            </w:r>
          </w:p>
        </w:tc>
      </w:tr>
      <w:tr w:rsidR="00C9170B" w:rsidTr="00C9170B">
        <w:tc>
          <w:tcPr>
            <w:tcW w:w="3107" w:type="dxa"/>
          </w:tcPr>
          <w:p w:rsidR="00C9170B" w:rsidRDefault="00C9170B" w:rsidP="00C9170B">
            <w:pPr>
              <w:jc w:val="center"/>
              <w:rPr>
                <w:b/>
              </w:rPr>
            </w:pPr>
          </w:p>
          <w:p w:rsidR="00C9170B" w:rsidRDefault="00C9170B" w:rsidP="00C9170B">
            <w:pPr>
              <w:jc w:val="center"/>
              <w:rPr>
                <w:b/>
              </w:rPr>
            </w:pPr>
          </w:p>
          <w:p w:rsidR="00C9170B" w:rsidRDefault="00C9170B" w:rsidP="00C9170B">
            <w:pPr>
              <w:jc w:val="center"/>
              <w:rPr>
                <w:b/>
              </w:rPr>
            </w:pPr>
          </w:p>
          <w:p w:rsidR="00C9170B" w:rsidRDefault="00C9170B" w:rsidP="00C9170B">
            <w:pPr>
              <w:jc w:val="center"/>
              <w:rPr>
                <w:b/>
              </w:rPr>
            </w:pPr>
            <w:r>
              <w:rPr>
                <w:b/>
              </w:rPr>
              <w:t>Refracting</w:t>
            </w:r>
          </w:p>
          <w:p w:rsidR="00C9170B" w:rsidRDefault="00C9170B" w:rsidP="00C9170B">
            <w:pPr>
              <w:jc w:val="center"/>
              <w:rPr>
                <w:b/>
              </w:rPr>
            </w:pPr>
          </w:p>
          <w:p w:rsidR="00C9170B" w:rsidRDefault="00C9170B" w:rsidP="00C9170B">
            <w:pPr>
              <w:jc w:val="center"/>
              <w:rPr>
                <w:b/>
              </w:rPr>
            </w:pPr>
          </w:p>
          <w:p w:rsidR="00C9170B" w:rsidRPr="00C9170B" w:rsidRDefault="00C9170B" w:rsidP="00C9170B">
            <w:pPr>
              <w:jc w:val="center"/>
              <w:rPr>
                <w:b/>
              </w:rPr>
            </w:pPr>
          </w:p>
        </w:tc>
        <w:tc>
          <w:tcPr>
            <w:tcW w:w="3107" w:type="dxa"/>
          </w:tcPr>
          <w:p w:rsidR="00C9170B" w:rsidRDefault="00C9170B" w:rsidP="00C9170B"/>
        </w:tc>
        <w:tc>
          <w:tcPr>
            <w:tcW w:w="3108" w:type="dxa"/>
          </w:tcPr>
          <w:p w:rsidR="00C9170B" w:rsidRDefault="00C9170B" w:rsidP="00C9170B"/>
        </w:tc>
      </w:tr>
      <w:tr w:rsidR="00C9170B" w:rsidTr="00C9170B">
        <w:tc>
          <w:tcPr>
            <w:tcW w:w="3107" w:type="dxa"/>
          </w:tcPr>
          <w:p w:rsidR="00C9170B" w:rsidRDefault="00C9170B" w:rsidP="00C9170B">
            <w:pPr>
              <w:jc w:val="center"/>
              <w:rPr>
                <w:b/>
              </w:rPr>
            </w:pPr>
          </w:p>
          <w:p w:rsidR="00C9170B" w:rsidRDefault="00C9170B" w:rsidP="00C9170B">
            <w:pPr>
              <w:jc w:val="center"/>
              <w:rPr>
                <w:b/>
              </w:rPr>
            </w:pPr>
          </w:p>
          <w:p w:rsidR="00C9170B" w:rsidRDefault="00C9170B" w:rsidP="00C9170B">
            <w:pPr>
              <w:jc w:val="center"/>
              <w:rPr>
                <w:b/>
              </w:rPr>
            </w:pPr>
          </w:p>
          <w:p w:rsidR="00C9170B" w:rsidRDefault="00C9170B" w:rsidP="00C9170B">
            <w:pPr>
              <w:jc w:val="center"/>
              <w:rPr>
                <w:b/>
              </w:rPr>
            </w:pPr>
            <w:r>
              <w:rPr>
                <w:b/>
              </w:rPr>
              <w:t>Reflecting</w:t>
            </w:r>
          </w:p>
          <w:p w:rsidR="00C9170B" w:rsidRDefault="00C9170B" w:rsidP="00C9170B">
            <w:pPr>
              <w:jc w:val="center"/>
              <w:rPr>
                <w:b/>
              </w:rPr>
            </w:pPr>
          </w:p>
          <w:p w:rsidR="00C9170B" w:rsidRDefault="00C9170B" w:rsidP="00C9170B">
            <w:pPr>
              <w:jc w:val="center"/>
              <w:rPr>
                <w:b/>
              </w:rPr>
            </w:pPr>
          </w:p>
          <w:p w:rsidR="00C9170B" w:rsidRPr="00C9170B" w:rsidRDefault="00C9170B" w:rsidP="00C9170B">
            <w:pPr>
              <w:jc w:val="center"/>
              <w:rPr>
                <w:b/>
              </w:rPr>
            </w:pPr>
          </w:p>
        </w:tc>
        <w:tc>
          <w:tcPr>
            <w:tcW w:w="3107" w:type="dxa"/>
          </w:tcPr>
          <w:p w:rsidR="00C9170B" w:rsidRDefault="00C9170B" w:rsidP="00C9170B"/>
        </w:tc>
        <w:tc>
          <w:tcPr>
            <w:tcW w:w="3108" w:type="dxa"/>
          </w:tcPr>
          <w:p w:rsidR="00C9170B" w:rsidRDefault="00C9170B" w:rsidP="00C9170B"/>
        </w:tc>
      </w:tr>
    </w:tbl>
    <w:p w:rsidR="0012742E" w:rsidRDefault="0012742E" w:rsidP="0012742E">
      <w:pPr>
        <w:pStyle w:val="Heading3"/>
        <w:contextualSpacing w:val="0"/>
      </w:pPr>
      <w:bookmarkStart w:id="14" w:name="q4"/>
      <w:r>
        <w:rPr>
          <w:b/>
          <w:i/>
        </w:rPr>
        <w:lastRenderedPageBreak/>
        <w:t>Qu</w:t>
      </w:r>
      <w:r>
        <w:rPr>
          <w:b/>
          <w:i/>
        </w:rPr>
        <w:t>estion 4</w:t>
      </w:r>
      <w:r>
        <w:rPr>
          <w:b/>
          <w:i/>
        </w:rPr>
        <w:t xml:space="preserve"> – </w:t>
      </w:r>
      <w:r w:rsidR="00682C46">
        <w:rPr>
          <w:b/>
          <w:i/>
        </w:rPr>
        <w:t>Earth, Moon and Sun positions</w:t>
      </w:r>
    </w:p>
    <w:bookmarkEnd w:id="14"/>
    <w:p w:rsidR="0012742E" w:rsidRDefault="0012742E" w:rsidP="0012742E"/>
    <w:p w:rsidR="0012742E" w:rsidRDefault="008009BB" w:rsidP="008009BB">
      <w:pPr>
        <w:spacing w:line="276" w:lineRule="auto"/>
        <w:ind w:left="720" w:hanging="720"/>
        <w:contextualSpacing/>
      </w:pPr>
      <w:r w:rsidRPr="008009BB">
        <w:rPr>
          <w:b/>
        </w:rPr>
        <w:t>a)</w:t>
      </w:r>
      <w:r>
        <w:t xml:space="preserve"> </w:t>
      </w:r>
      <w:r>
        <w:tab/>
      </w:r>
      <w:r w:rsidRPr="008009BB">
        <w:rPr>
          <w:b/>
        </w:rPr>
        <w:t>(</w:t>
      </w:r>
      <w:proofErr w:type="spellStart"/>
      <w:proofErr w:type="gramStart"/>
      <w:r w:rsidRPr="008009BB">
        <w:rPr>
          <w:b/>
        </w:rPr>
        <w:t>i</w:t>
      </w:r>
      <w:proofErr w:type="spellEnd"/>
      <w:proofErr w:type="gramEnd"/>
      <w:r w:rsidRPr="008009BB">
        <w:rPr>
          <w:b/>
        </w:rPr>
        <w:t>)</w:t>
      </w:r>
      <w:r>
        <w:t xml:space="preserve"> </w:t>
      </w:r>
      <w:r w:rsidR="003E5A94">
        <w:t xml:space="preserve">Identify the </w:t>
      </w:r>
      <w:r>
        <w:t>type of eclipse that would occur when the Sun, Earth and Moon are in the positions   shown below.</w:t>
      </w:r>
    </w:p>
    <w:p w:rsidR="008009BB" w:rsidRDefault="008009BB" w:rsidP="008009BB">
      <w:pPr>
        <w:spacing w:line="276" w:lineRule="auto"/>
        <w:ind w:left="720" w:hanging="720"/>
        <w:contextualSpacing/>
      </w:pPr>
      <w:r>
        <w:rPr>
          <w:b/>
        </w:rPr>
        <w:tab/>
        <w:t xml:space="preserve">(ii) </w:t>
      </w:r>
      <w:r w:rsidRPr="008009BB">
        <w:t>Indicate where on Earth people would see a total eclipse and a partial eclipse.</w:t>
      </w:r>
    </w:p>
    <w:p w:rsidR="0012742E" w:rsidRDefault="0012742E" w:rsidP="0012742E">
      <w:pPr>
        <w:spacing w:line="276" w:lineRule="auto"/>
        <w:ind w:left="409"/>
        <w:contextualSpacing/>
      </w:pPr>
    </w:p>
    <w:p w:rsidR="0012742E" w:rsidRDefault="00F55456" w:rsidP="0012742E">
      <w:pPr>
        <w:spacing w:line="276" w:lineRule="auto"/>
        <w:ind w:left="409"/>
        <w:contextualSpacing/>
      </w:pPr>
      <w:r>
        <w:rPr>
          <w:noProof/>
        </w:rPr>
        <w:drawing>
          <wp:inline distT="0" distB="0" distL="0" distR="0" wp14:anchorId="1BFCC1AA" wp14:editId="3847724D">
            <wp:extent cx="5943600" cy="177292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772920"/>
                    </a:xfrm>
                    <a:prstGeom prst="rect">
                      <a:avLst/>
                    </a:prstGeom>
                  </pic:spPr>
                </pic:pic>
              </a:graphicData>
            </a:graphic>
          </wp:inline>
        </w:drawing>
      </w:r>
    </w:p>
    <w:p w:rsidR="0012742E" w:rsidRDefault="004E7860" w:rsidP="0012742E">
      <w:pPr>
        <w:spacing w:line="276" w:lineRule="auto"/>
        <w:ind w:left="409"/>
        <w:contextualSpacing/>
      </w:pPr>
      <w:r w:rsidRPr="004E7860">
        <w:rPr>
          <w:rStyle w:val="Normal"/>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12742E" w:rsidRDefault="0012742E" w:rsidP="0012742E">
      <w:pPr>
        <w:spacing w:line="276" w:lineRule="auto"/>
        <w:ind w:left="409"/>
        <w:contextualSpacing/>
      </w:pPr>
    </w:p>
    <w:p w:rsidR="0012742E" w:rsidRDefault="004D3599" w:rsidP="00DD42D3">
      <w:pPr>
        <w:spacing w:line="276" w:lineRule="auto"/>
        <w:ind w:left="709" w:hanging="709"/>
      </w:pPr>
      <w:r>
        <w:rPr>
          <w:b/>
        </w:rPr>
        <w:t>b)</w:t>
      </w:r>
      <w:r>
        <w:rPr>
          <w:b/>
        </w:rPr>
        <w:tab/>
      </w:r>
      <w:r w:rsidR="00DD42D3">
        <w:t>Using the diagram and your knowledge of the movement of the Earth, Moon and Sun, explain why summer in the southern hemisphere occurs at the same time as winter in the northern hemisphere.</w:t>
      </w:r>
    </w:p>
    <w:p w:rsidR="00F83B3D" w:rsidRPr="00DD42D3" w:rsidRDefault="00F83B3D" w:rsidP="00F83B3D">
      <w:pPr>
        <w:spacing w:line="276" w:lineRule="auto"/>
        <w:ind w:left="709" w:hanging="709"/>
        <w:jc w:val="center"/>
      </w:pPr>
      <w:r>
        <w:rPr>
          <w:noProof/>
        </w:rPr>
        <w:drawing>
          <wp:inline distT="0" distB="0" distL="0" distR="0">
            <wp:extent cx="2369255" cy="1514901"/>
            <wp:effectExtent l="0" t="0" r="0" b="9525"/>
            <wp:docPr id="291" name="Picture 291" descr="https://upload.wikimedia.org/wikipedia/commons/thumb/1/12/Seasons.svg/1280px-Seas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1/12/Seasons.svg/1280px-Seasons.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3628" cy="1517697"/>
                    </a:xfrm>
                    <a:prstGeom prst="rect">
                      <a:avLst/>
                    </a:prstGeom>
                    <a:noFill/>
                    <a:ln>
                      <a:noFill/>
                    </a:ln>
                  </pic:spPr>
                </pic:pic>
              </a:graphicData>
            </a:graphic>
          </wp:inline>
        </w:drawing>
      </w:r>
    </w:p>
    <w:p w:rsidR="0012742E" w:rsidRDefault="0012742E" w:rsidP="0012742E">
      <w:pPr>
        <w:spacing w:line="276" w:lineRule="auto"/>
      </w:pPr>
    </w:p>
    <w:p w:rsidR="00292467" w:rsidRDefault="00292467" w:rsidP="00292467"/>
    <w:tbl>
      <w:tblPr>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292467" w:rsidTr="00AC18BB">
        <w:tc>
          <w:tcPr>
            <w:tcW w:w="10204" w:type="dxa"/>
            <w:tcMar>
              <w:top w:w="100" w:type="dxa"/>
              <w:left w:w="100" w:type="dxa"/>
              <w:bottom w:w="100" w:type="dxa"/>
              <w:right w:w="100" w:type="dxa"/>
            </w:tcMar>
          </w:tcPr>
          <w:p w:rsidR="00292467" w:rsidRDefault="00292467" w:rsidP="00AC18BB">
            <w:pPr>
              <w:rPr>
                <w:color w:val="CC0000"/>
              </w:rPr>
            </w:pPr>
          </w:p>
          <w:p w:rsidR="00292467" w:rsidRDefault="00292467" w:rsidP="00AC18BB">
            <w:pPr>
              <w:rPr>
                <w:color w:val="CC0000"/>
              </w:rPr>
            </w:pPr>
          </w:p>
          <w:p w:rsidR="00292467" w:rsidRDefault="00292467" w:rsidP="00AC18BB">
            <w:pPr>
              <w:rPr>
                <w:color w:val="CC0000"/>
              </w:rPr>
            </w:pPr>
          </w:p>
          <w:p w:rsidR="00292467" w:rsidRDefault="00292467" w:rsidP="00AC18BB">
            <w:pPr>
              <w:rPr>
                <w:color w:val="CC0000"/>
              </w:rPr>
            </w:pPr>
          </w:p>
          <w:p w:rsidR="00292467" w:rsidRDefault="00292467" w:rsidP="00AC18BB">
            <w:pPr>
              <w:rPr>
                <w:color w:val="CC0000"/>
              </w:rPr>
            </w:pPr>
          </w:p>
          <w:p w:rsidR="00292467" w:rsidRDefault="00292467" w:rsidP="00AC18BB">
            <w:pPr>
              <w:rPr>
                <w:color w:val="CC0000"/>
              </w:rPr>
            </w:pPr>
          </w:p>
          <w:p w:rsidR="00292467" w:rsidRDefault="00292467" w:rsidP="00AC18BB">
            <w:pPr>
              <w:rPr>
                <w:color w:val="CC0000"/>
              </w:rPr>
            </w:pPr>
          </w:p>
          <w:p w:rsidR="00292467" w:rsidRDefault="00292467" w:rsidP="00AC18BB">
            <w:pPr>
              <w:rPr>
                <w:color w:val="CC0000"/>
              </w:rPr>
            </w:pPr>
          </w:p>
          <w:p w:rsidR="00292467" w:rsidRDefault="00292467" w:rsidP="00AC18BB">
            <w:pPr>
              <w:rPr>
                <w:color w:val="CC0000"/>
              </w:rPr>
            </w:pPr>
          </w:p>
          <w:p w:rsidR="00292467" w:rsidRDefault="00292467" w:rsidP="00AC18BB"/>
          <w:p w:rsidR="00292467" w:rsidRDefault="00292467" w:rsidP="00AC18BB"/>
          <w:p w:rsidR="00292467" w:rsidRDefault="00292467" w:rsidP="00AC18BB"/>
        </w:tc>
      </w:tr>
    </w:tbl>
    <w:p w:rsidR="00292467" w:rsidRDefault="00292467" w:rsidP="00292467"/>
    <w:p w:rsidR="003D4D46" w:rsidRPr="003D4D46" w:rsidRDefault="003D4D46" w:rsidP="003D4D46"/>
    <w:p w:rsidR="006A6835" w:rsidRDefault="0032478A">
      <w:pPr>
        <w:pStyle w:val="Heading2"/>
        <w:contextualSpacing w:val="0"/>
      </w:pPr>
      <w:bookmarkStart w:id="15" w:name="h.1a76477kr0rm" w:colFirst="0" w:colLast="0"/>
      <w:bookmarkEnd w:id="15"/>
      <w:r>
        <w:rPr>
          <w:b/>
          <w:color w:val="3D85C6"/>
        </w:rPr>
        <w:lastRenderedPageBreak/>
        <w:t>Online Interactives</w:t>
      </w:r>
    </w:p>
    <w:p w:rsidR="006A6835" w:rsidRDefault="0032478A">
      <w:pPr>
        <w:pStyle w:val="Heading3"/>
        <w:contextualSpacing w:val="0"/>
      </w:pPr>
      <w:bookmarkStart w:id="16" w:name="h.3gd46fbvyk2d" w:colFirst="0" w:colLast="0"/>
      <w:bookmarkStart w:id="17" w:name="i1"/>
      <w:bookmarkEnd w:id="16"/>
      <w:r>
        <w:rPr>
          <w:b/>
          <w:i/>
        </w:rPr>
        <w:t>In</w:t>
      </w:r>
      <w:r w:rsidR="0066130E">
        <w:rPr>
          <w:b/>
          <w:i/>
        </w:rPr>
        <w:t xml:space="preserve">teractive 1 </w:t>
      </w:r>
      <w:r w:rsidR="00641A43">
        <w:rPr>
          <w:b/>
          <w:i/>
        </w:rPr>
        <w:t>–</w:t>
      </w:r>
      <w:r w:rsidR="0066130E">
        <w:rPr>
          <w:b/>
          <w:i/>
        </w:rPr>
        <w:t xml:space="preserve"> </w:t>
      </w:r>
      <w:proofErr w:type="spellStart"/>
      <w:r w:rsidR="00BA40C0">
        <w:rPr>
          <w:b/>
          <w:i/>
        </w:rPr>
        <w:t>World</w:t>
      </w:r>
      <w:r w:rsidR="00641A43">
        <w:rPr>
          <w:b/>
          <w:i/>
        </w:rPr>
        <w:t>Wide</w:t>
      </w:r>
      <w:proofErr w:type="spellEnd"/>
      <w:r w:rsidR="00641A43">
        <w:rPr>
          <w:b/>
          <w:i/>
        </w:rPr>
        <w:t xml:space="preserve"> Telescope</w:t>
      </w:r>
    </w:p>
    <w:tbl>
      <w:tblPr>
        <w:tblStyle w:val="a1"/>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02"/>
        <w:gridCol w:w="5102"/>
      </w:tblGrid>
      <w:tr w:rsidR="006A6835" w:rsidTr="00AD4159">
        <w:trPr>
          <w:jc w:val="center"/>
        </w:trPr>
        <w:tc>
          <w:tcPr>
            <w:tcW w:w="5102" w:type="dxa"/>
            <w:tcBorders>
              <w:top w:val="nil"/>
              <w:left w:val="nil"/>
              <w:bottom w:val="nil"/>
              <w:right w:val="nil"/>
            </w:tcBorders>
            <w:tcMar>
              <w:top w:w="100" w:type="dxa"/>
              <w:left w:w="100" w:type="dxa"/>
              <w:bottom w:w="100" w:type="dxa"/>
              <w:right w:w="100" w:type="dxa"/>
            </w:tcMar>
            <w:vAlign w:val="center"/>
          </w:tcPr>
          <w:bookmarkEnd w:id="17"/>
          <w:p w:rsidR="006A6835" w:rsidRDefault="00727EC0">
            <w:r>
              <w:rPr>
                <w:noProof/>
              </w:rPr>
              <w:drawing>
                <wp:inline distT="0" distB="0" distL="0" distR="0" wp14:anchorId="2809700F" wp14:editId="76798A45">
                  <wp:extent cx="3160235" cy="1487606"/>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62337" cy="1488595"/>
                          </a:xfrm>
                          <a:prstGeom prst="rect">
                            <a:avLst/>
                          </a:prstGeom>
                        </pic:spPr>
                      </pic:pic>
                    </a:graphicData>
                  </a:graphic>
                </wp:inline>
              </w:drawing>
            </w:r>
          </w:p>
        </w:tc>
        <w:tc>
          <w:tcPr>
            <w:tcW w:w="5102" w:type="dxa"/>
            <w:tcBorders>
              <w:top w:val="nil"/>
              <w:left w:val="nil"/>
              <w:bottom w:val="nil"/>
              <w:right w:val="nil"/>
            </w:tcBorders>
            <w:tcMar>
              <w:top w:w="100" w:type="dxa"/>
              <w:left w:w="100" w:type="dxa"/>
              <w:bottom w:w="100" w:type="dxa"/>
              <w:right w:w="100" w:type="dxa"/>
            </w:tcMar>
            <w:vAlign w:val="center"/>
          </w:tcPr>
          <w:p w:rsidR="00BA40C0" w:rsidRDefault="00BA40C0">
            <w:proofErr w:type="spellStart"/>
            <w:r>
              <w:t>WorldWide</w:t>
            </w:r>
            <w:proofErr w:type="spellEnd"/>
            <w:r>
              <w:t xml:space="preserve"> Telescope, </w:t>
            </w:r>
          </w:p>
          <w:p w:rsidR="006A6835" w:rsidRDefault="00BA40C0">
            <w:r>
              <w:t>American Astronomical Society</w:t>
            </w:r>
          </w:p>
          <w:p w:rsidR="006A6835" w:rsidRDefault="00727EC0">
            <w:hyperlink r:id="rId21" w:history="1">
              <w:r w:rsidRPr="0011023E">
                <w:rPr>
                  <w:rStyle w:val="Hyperlink"/>
                </w:rPr>
                <w:t>http://www.worldwidetelescope.org/home</w:t>
              </w:r>
            </w:hyperlink>
            <w:r>
              <w:t xml:space="preserve"> </w:t>
            </w:r>
            <w:r w:rsidR="0032478A">
              <w:t xml:space="preserve"> </w:t>
            </w:r>
          </w:p>
          <w:p w:rsidR="00E50406" w:rsidRDefault="00E50406">
            <w:pPr>
              <w:rPr>
                <w:i/>
                <w:shd w:val="clear" w:color="auto" w:fill="CFE2F3"/>
              </w:rPr>
            </w:pPr>
          </w:p>
          <w:p w:rsidR="006A6835" w:rsidRDefault="0032478A">
            <w:r>
              <w:rPr>
                <w:i/>
                <w:shd w:val="clear" w:color="auto" w:fill="CFE2F3"/>
              </w:rPr>
              <w:t xml:space="preserve">This </w:t>
            </w:r>
            <w:r w:rsidR="00727EC0">
              <w:rPr>
                <w:i/>
                <w:shd w:val="clear" w:color="auto" w:fill="CFE2F3"/>
              </w:rPr>
              <w:t>amazing interactive lets you explore the solar system, telescopes and much, much more!</w:t>
            </w:r>
          </w:p>
          <w:p w:rsidR="006A6835" w:rsidRDefault="006A6835"/>
        </w:tc>
      </w:tr>
    </w:tbl>
    <w:p w:rsidR="006A6835" w:rsidRDefault="006A6835"/>
    <w:p w:rsidR="006A6835" w:rsidRDefault="0032478A">
      <w:r>
        <w:rPr>
          <w:b/>
        </w:rPr>
        <w:t>Instructions</w:t>
      </w:r>
      <w:r>
        <w:t>:</w:t>
      </w:r>
    </w:p>
    <w:p w:rsidR="006A6835" w:rsidRDefault="0032478A">
      <w:pPr>
        <w:numPr>
          <w:ilvl w:val="0"/>
          <w:numId w:val="3"/>
        </w:numPr>
        <w:ind w:hanging="360"/>
        <w:contextualSpacing/>
      </w:pPr>
      <w:r>
        <w:t xml:space="preserve">Click </w:t>
      </w:r>
      <w:r w:rsidR="0007434D">
        <w:t>“</w:t>
      </w:r>
      <w:r w:rsidR="0007434D" w:rsidRPr="0007434D">
        <w:rPr>
          <w:b/>
        </w:rPr>
        <w:t xml:space="preserve">Run </w:t>
      </w:r>
      <w:proofErr w:type="spellStart"/>
      <w:r w:rsidR="0007434D" w:rsidRPr="0007434D">
        <w:rPr>
          <w:b/>
        </w:rPr>
        <w:t>WorldWide</w:t>
      </w:r>
      <w:proofErr w:type="spellEnd"/>
      <w:r w:rsidR="0007434D" w:rsidRPr="0007434D">
        <w:rPr>
          <w:b/>
        </w:rPr>
        <w:t xml:space="preserve"> Telescope on the Web</w:t>
      </w:r>
      <w:r w:rsidR="0007434D">
        <w:t>” to start.</w:t>
      </w:r>
    </w:p>
    <w:p w:rsidR="006A6835" w:rsidRDefault="00C529B2" w:rsidP="00C529B2">
      <w:pPr>
        <w:numPr>
          <w:ilvl w:val="0"/>
          <w:numId w:val="3"/>
        </w:numPr>
        <w:ind w:hanging="360"/>
        <w:contextualSpacing/>
      </w:pPr>
      <w:r>
        <w:t>Explore each of the “</w:t>
      </w:r>
      <w:r w:rsidRPr="00C529B2">
        <w:rPr>
          <w:b/>
        </w:rPr>
        <w:t>Collections</w:t>
      </w:r>
      <w:r>
        <w:t>” at the top by selecting each one in turn. You’ll be able to view planets and constellations, and you’ll also be able to see some images from NASA’s space telescopes.</w:t>
      </w:r>
    </w:p>
    <w:p w:rsidR="006A6835" w:rsidRDefault="00D87934" w:rsidP="009E1E3E">
      <w:pPr>
        <w:numPr>
          <w:ilvl w:val="0"/>
          <w:numId w:val="3"/>
        </w:numPr>
        <w:ind w:hanging="360"/>
        <w:contextualSpacing/>
      </w:pPr>
      <w:r>
        <w:t>Select “</w:t>
      </w:r>
      <w:r w:rsidRPr="00414D59">
        <w:rPr>
          <w:b/>
        </w:rPr>
        <w:t>Guided Tours</w:t>
      </w:r>
      <w:r>
        <w:t>” from the top menu to view short videos with extra information about space phenomena.</w:t>
      </w:r>
    </w:p>
    <w:p w:rsidR="006A6835" w:rsidRDefault="0032478A">
      <w:pPr>
        <w:pStyle w:val="Heading3"/>
        <w:contextualSpacing w:val="0"/>
      </w:pPr>
      <w:bookmarkStart w:id="18" w:name="h.9yw5hy81ettw" w:colFirst="0" w:colLast="0"/>
      <w:bookmarkStart w:id="19" w:name="i2"/>
      <w:bookmarkEnd w:id="18"/>
      <w:r>
        <w:rPr>
          <w:b/>
          <w:i/>
        </w:rPr>
        <w:t xml:space="preserve">Interactive 2 - </w:t>
      </w:r>
      <w:r w:rsidR="0066130E">
        <w:rPr>
          <w:b/>
          <w:i/>
        </w:rPr>
        <w:t>Eclipses</w:t>
      </w:r>
    </w:p>
    <w:tbl>
      <w:tblPr>
        <w:tblStyle w:val="a2"/>
        <w:tblW w:w="10204" w:type="dxa"/>
        <w:jc w:val="center"/>
        <w:tblLayout w:type="fixed"/>
        <w:tblLook w:val="0600" w:firstRow="0" w:lastRow="0" w:firstColumn="0" w:lastColumn="0" w:noHBand="1" w:noVBand="1"/>
      </w:tblPr>
      <w:tblGrid>
        <w:gridCol w:w="5102"/>
        <w:gridCol w:w="5102"/>
      </w:tblGrid>
      <w:tr w:rsidR="006A6835" w:rsidTr="00AD4159">
        <w:trPr>
          <w:jc w:val="center"/>
        </w:trPr>
        <w:tc>
          <w:tcPr>
            <w:tcW w:w="5102" w:type="dxa"/>
            <w:tcMar>
              <w:top w:w="100" w:type="dxa"/>
              <w:left w:w="100" w:type="dxa"/>
              <w:bottom w:w="100" w:type="dxa"/>
              <w:right w:w="100" w:type="dxa"/>
            </w:tcMar>
            <w:vAlign w:val="center"/>
          </w:tcPr>
          <w:bookmarkEnd w:id="19"/>
          <w:p w:rsidR="006A6835" w:rsidRDefault="0039613C">
            <w:pPr>
              <w:jc w:val="center"/>
            </w:pPr>
            <w:r>
              <w:rPr>
                <w:noProof/>
              </w:rPr>
              <w:drawing>
                <wp:inline distT="0" distB="0" distL="0" distR="0" wp14:anchorId="02EEF041" wp14:editId="702E2DC8">
                  <wp:extent cx="3105055" cy="2333767"/>
                  <wp:effectExtent l="0" t="0" r="63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02794" cy="2332068"/>
                          </a:xfrm>
                          <a:prstGeom prst="rect">
                            <a:avLst/>
                          </a:prstGeom>
                        </pic:spPr>
                      </pic:pic>
                    </a:graphicData>
                  </a:graphic>
                </wp:inline>
              </w:drawing>
            </w:r>
          </w:p>
        </w:tc>
        <w:tc>
          <w:tcPr>
            <w:tcW w:w="5102" w:type="dxa"/>
            <w:tcMar>
              <w:top w:w="100" w:type="dxa"/>
              <w:left w:w="100" w:type="dxa"/>
              <w:bottom w:w="100" w:type="dxa"/>
              <w:right w:w="100" w:type="dxa"/>
            </w:tcMar>
            <w:vAlign w:val="center"/>
          </w:tcPr>
          <w:p w:rsidR="006A6835" w:rsidRDefault="00921B35">
            <w:r>
              <w:t>McGraw-Hill Education</w:t>
            </w:r>
          </w:p>
          <w:p w:rsidR="00921B35" w:rsidRDefault="00921B35">
            <w:hyperlink r:id="rId23" w:history="1">
              <w:r w:rsidRPr="0011023E">
                <w:rPr>
                  <w:rStyle w:val="Hyperlink"/>
                </w:rPr>
                <w:t>https://highered.mheducation.com/olcweb/cgi/pluginpop.cgi?it=swf::640::480::/sites/dl/free/007299181x/220730/eclipse_interactive.swf::Eclipse%20Interactive</w:t>
              </w:r>
            </w:hyperlink>
            <w:r>
              <w:t xml:space="preserve"> </w:t>
            </w:r>
          </w:p>
          <w:p w:rsidR="00E50406" w:rsidRDefault="00E50406">
            <w:pPr>
              <w:rPr>
                <w:i/>
                <w:shd w:val="clear" w:color="auto" w:fill="CFE2F3"/>
              </w:rPr>
            </w:pPr>
          </w:p>
          <w:p w:rsidR="006A6835" w:rsidRDefault="00F46334">
            <w:r>
              <w:rPr>
                <w:i/>
                <w:shd w:val="clear" w:color="auto" w:fill="CFE2F3"/>
              </w:rPr>
              <w:t>This interactive allows you to see solar and lunar eclipses from different angles, and also lets you change three parameters.</w:t>
            </w:r>
          </w:p>
        </w:tc>
      </w:tr>
    </w:tbl>
    <w:p w:rsidR="006A6835" w:rsidRDefault="0032478A">
      <w:r>
        <w:rPr>
          <w:b/>
        </w:rPr>
        <w:t>Instructions</w:t>
      </w:r>
      <w:r>
        <w:t>:</w:t>
      </w:r>
    </w:p>
    <w:p w:rsidR="006A6835" w:rsidRDefault="009E1942">
      <w:pPr>
        <w:numPr>
          <w:ilvl w:val="0"/>
          <w:numId w:val="3"/>
        </w:numPr>
        <w:ind w:hanging="360"/>
        <w:contextualSpacing/>
      </w:pPr>
      <w:r>
        <w:t>Select “</w:t>
      </w:r>
      <w:r w:rsidRPr="009E1942">
        <w:rPr>
          <w:b/>
        </w:rPr>
        <w:t>Solar Eclipse</w:t>
      </w:r>
      <w:r>
        <w:t>”.</w:t>
      </w:r>
    </w:p>
    <w:p w:rsidR="006A6835" w:rsidRDefault="00880C59">
      <w:pPr>
        <w:numPr>
          <w:ilvl w:val="0"/>
          <w:numId w:val="3"/>
        </w:numPr>
        <w:ind w:hanging="360"/>
        <w:contextualSpacing/>
      </w:pPr>
      <w:r>
        <w:t>Watch the eclipse once then explore what happens when you change the tilt from orbit, Earth-Moon distance and size of the Moon. Make predictions about what will happen before you make any changes.</w:t>
      </w:r>
    </w:p>
    <w:p w:rsidR="006A6835" w:rsidRDefault="005975DE" w:rsidP="00B2258A">
      <w:pPr>
        <w:numPr>
          <w:ilvl w:val="0"/>
          <w:numId w:val="3"/>
        </w:numPr>
        <w:ind w:hanging="360"/>
        <w:contextualSpacing/>
      </w:pPr>
      <w:r>
        <w:t>Select “</w:t>
      </w:r>
      <w:r w:rsidRPr="005975DE">
        <w:rPr>
          <w:b/>
        </w:rPr>
        <w:t>Exercises</w:t>
      </w:r>
      <w:r>
        <w:t>” and see if you can answer the questions. When you’re ready, see how well you did by selecting “</w:t>
      </w:r>
      <w:r w:rsidRPr="005975DE">
        <w:rPr>
          <w:b/>
        </w:rPr>
        <w:t>Solutions</w:t>
      </w:r>
      <w:r>
        <w:t>”.</w:t>
      </w:r>
    </w:p>
    <w:p w:rsidR="00A34CCF" w:rsidRDefault="00A34CCF" w:rsidP="00B2258A">
      <w:pPr>
        <w:numPr>
          <w:ilvl w:val="0"/>
          <w:numId w:val="3"/>
        </w:numPr>
        <w:ind w:hanging="360"/>
        <w:contextualSpacing/>
      </w:pPr>
      <w:r>
        <w:t>Repeat the above three steps for “</w:t>
      </w:r>
      <w:r w:rsidRPr="00A34CCF">
        <w:rPr>
          <w:b/>
        </w:rPr>
        <w:t>Lunar Eclipse</w:t>
      </w:r>
      <w:r>
        <w:t>”.</w:t>
      </w:r>
    </w:p>
    <w:p w:rsidR="006A6835" w:rsidRDefault="0032478A">
      <w:pPr>
        <w:pStyle w:val="Heading3"/>
        <w:contextualSpacing w:val="0"/>
      </w:pPr>
      <w:bookmarkStart w:id="20" w:name="h.1m7ep8gcjq05" w:colFirst="0" w:colLast="0"/>
      <w:bookmarkStart w:id="21" w:name="i3"/>
      <w:bookmarkEnd w:id="20"/>
      <w:r>
        <w:rPr>
          <w:b/>
          <w:i/>
        </w:rPr>
        <w:lastRenderedPageBreak/>
        <w:t>Interactive 3 - Phases of the Moon</w:t>
      </w:r>
    </w:p>
    <w:tbl>
      <w:tblPr>
        <w:tblStyle w:val="a3"/>
        <w:tblW w:w="10204" w:type="dxa"/>
        <w:jc w:val="center"/>
        <w:tblLayout w:type="fixed"/>
        <w:tblLook w:val="0600" w:firstRow="0" w:lastRow="0" w:firstColumn="0" w:lastColumn="0" w:noHBand="1" w:noVBand="1"/>
      </w:tblPr>
      <w:tblGrid>
        <w:gridCol w:w="5102"/>
        <w:gridCol w:w="5102"/>
      </w:tblGrid>
      <w:tr w:rsidR="006A6835" w:rsidTr="00AD4159">
        <w:trPr>
          <w:jc w:val="center"/>
        </w:trPr>
        <w:tc>
          <w:tcPr>
            <w:tcW w:w="5102" w:type="dxa"/>
            <w:tcMar>
              <w:top w:w="100" w:type="dxa"/>
              <w:left w:w="100" w:type="dxa"/>
              <w:bottom w:w="100" w:type="dxa"/>
              <w:right w:w="100" w:type="dxa"/>
            </w:tcMar>
            <w:vAlign w:val="center"/>
          </w:tcPr>
          <w:bookmarkEnd w:id="21"/>
          <w:p w:rsidR="006A6835" w:rsidRDefault="0032478A">
            <w:pPr>
              <w:jc w:val="center"/>
            </w:pPr>
            <w:r>
              <w:rPr>
                <w:noProof/>
              </w:rPr>
              <w:drawing>
                <wp:inline distT="114300" distB="114300" distL="114300" distR="114300" wp14:anchorId="63585CAB" wp14:editId="4FE7E7AF">
                  <wp:extent cx="3095625" cy="2476500"/>
                  <wp:effectExtent l="0" t="0" r="0" b="0"/>
                  <wp:docPr id="7" name="image18.png" descr="moonphases.PNG"/>
                  <wp:cNvGraphicFramePr/>
                  <a:graphic xmlns:a="http://schemas.openxmlformats.org/drawingml/2006/main">
                    <a:graphicData uri="http://schemas.openxmlformats.org/drawingml/2006/picture">
                      <pic:pic xmlns:pic="http://schemas.openxmlformats.org/drawingml/2006/picture">
                        <pic:nvPicPr>
                          <pic:cNvPr id="0" name="image18.png" descr="moonphases.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3095625" cy="2476500"/>
                          </a:xfrm>
                          <a:prstGeom prst="rect">
                            <a:avLst/>
                          </a:prstGeom>
                          <a:ln/>
                        </pic:spPr>
                      </pic:pic>
                    </a:graphicData>
                  </a:graphic>
                </wp:inline>
              </w:drawing>
            </w:r>
          </w:p>
        </w:tc>
        <w:tc>
          <w:tcPr>
            <w:tcW w:w="5102" w:type="dxa"/>
            <w:tcMar>
              <w:top w:w="100" w:type="dxa"/>
              <w:left w:w="100" w:type="dxa"/>
              <w:bottom w:w="100" w:type="dxa"/>
              <w:right w:w="100" w:type="dxa"/>
            </w:tcMar>
            <w:vAlign w:val="center"/>
          </w:tcPr>
          <w:p w:rsidR="006A6835" w:rsidRDefault="0032478A">
            <w:r>
              <w:t>University of Nebraska-Lincoln, Nebraska, United States</w:t>
            </w:r>
          </w:p>
          <w:p w:rsidR="006A6835" w:rsidRDefault="00CB1EFB">
            <w:hyperlink r:id="rId25">
              <w:r w:rsidR="0032478A">
                <w:rPr>
                  <w:color w:val="1155CC"/>
                  <w:u w:val="single"/>
                </w:rPr>
                <w:t>http://astro.unl.edu/naap/lps/animations/lps.swf</w:t>
              </w:r>
            </w:hyperlink>
            <w:r w:rsidR="0032478A">
              <w:t xml:space="preserve"> </w:t>
            </w:r>
          </w:p>
          <w:p w:rsidR="006A6835" w:rsidRDefault="006A6835"/>
          <w:p w:rsidR="006A6835" w:rsidRDefault="0032478A">
            <w:r>
              <w:rPr>
                <w:i/>
                <w:shd w:val="clear" w:color="auto" w:fill="CFE2F3"/>
              </w:rPr>
              <w:t>This interactive provides a detailed explanation of the phases of the moon. Users can easily adjust the time of day for the observer on the Earth and the position of the Moon. It also clearly shows how, when viewed from the Earth, the distance between the Moon and the Sun appears to change over time.</w:t>
            </w:r>
          </w:p>
        </w:tc>
      </w:tr>
    </w:tbl>
    <w:p w:rsidR="006A6835" w:rsidRDefault="006A6835"/>
    <w:p w:rsidR="006A6835" w:rsidRDefault="0032478A">
      <w:r>
        <w:rPr>
          <w:b/>
        </w:rPr>
        <w:t>Instructions</w:t>
      </w:r>
      <w:r>
        <w:t>:</w:t>
      </w:r>
    </w:p>
    <w:p w:rsidR="006A6835" w:rsidRDefault="0032478A">
      <w:pPr>
        <w:numPr>
          <w:ilvl w:val="0"/>
          <w:numId w:val="3"/>
        </w:numPr>
        <w:ind w:hanging="360"/>
        <w:contextualSpacing/>
      </w:pPr>
      <w:r>
        <w:t>Click “</w:t>
      </w:r>
      <w:r>
        <w:rPr>
          <w:b/>
        </w:rPr>
        <w:t>start animation</w:t>
      </w:r>
      <w:r>
        <w:t>” to start the Moon orbiting around the Earth and the Earth spinning on its own axis. The button changes to “</w:t>
      </w:r>
      <w:r>
        <w:rPr>
          <w:b/>
        </w:rPr>
        <w:t>pause animation</w:t>
      </w:r>
      <w:r>
        <w:t>” which can be pressed to stop the animation.</w:t>
      </w:r>
    </w:p>
    <w:p w:rsidR="006A6835" w:rsidRDefault="0032478A">
      <w:pPr>
        <w:numPr>
          <w:ilvl w:val="0"/>
          <w:numId w:val="3"/>
        </w:numPr>
        <w:ind w:hanging="360"/>
        <w:contextualSpacing/>
      </w:pPr>
      <w:r>
        <w:t xml:space="preserve">The </w:t>
      </w:r>
      <w:r>
        <w:rPr>
          <w:b/>
        </w:rPr>
        <w:t>Moon Phase</w:t>
      </w:r>
      <w:r>
        <w:t xml:space="preserve"> window shows how the Moon appears to an observer on the Earth.</w:t>
      </w:r>
    </w:p>
    <w:p w:rsidR="006A6835" w:rsidRDefault="0032478A">
      <w:pPr>
        <w:numPr>
          <w:ilvl w:val="0"/>
          <w:numId w:val="3"/>
        </w:numPr>
        <w:ind w:hanging="360"/>
        <w:contextualSpacing/>
      </w:pPr>
      <w:r>
        <w:t xml:space="preserve">The </w:t>
      </w:r>
      <w:r>
        <w:rPr>
          <w:b/>
        </w:rPr>
        <w:t>Horizon Diagram</w:t>
      </w:r>
      <w:r>
        <w:t xml:space="preserve"> window shows the position of the Moon relative to the Sun in the sky as seen by an observer on the Earth.</w:t>
      </w:r>
    </w:p>
    <w:p w:rsidR="006A6835" w:rsidRDefault="0032478A">
      <w:pPr>
        <w:numPr>
          <w:ilvl w:val="0"/>
          <w:numId w:val="3"/>
        </w:numPr>
        <w:ind w:hanging="360"/>
        <w:contextualSpacing/>
      </w:pPr>
      <w:r>
        <w:t>Move the “</w:t>
      </w:r>
      <w:r>
        <w:rPr>
          <w:b/>
        </w:rPr>
        <w:t>animation rate</w:t>
      </w:r>
      <w:r>
        <w:t>” slide to increase/decrease the speed of the animation.</w:t>
      </w:r>
    </w:p>
    <w:p w:rsidR="006A6835" w:rsidRDefault="0032478A">
      <w:pPr>
        <w:numPr>
          <w:ilvl w:val="0"/>
          <w:numId w:val="3"/>
        </w:numPr>
        <w:ind w:hanging="360"/>
        <w:contextualSpacing/>
      </w:pPr>
      <w:r>
        <w:t>Click the “</w:t>
      </w:r>
      <w:r>
        <w:rPr>
          <w:b/>
        </w:rPr>
        <w:t>-</w:t>
      </w:r>
      <w:r>
        <w:t>” and “</w:t>
      </w:r>
      <w:r>
        <w:rPr>
          <w:b/>
        </w:rPr>
        <w:t>+</w:t>
      </w:r>
      <w:r>
        <w:t>” buttons below “</w:t>
      </w:r>
      <w:r>
        <w:rPr>
          <w:b/>
        </w:rPr>
        <w:t>increment animation</w:t>
      </w:r>
      <w:r>
        <w:t>” to adjust the position of the Moon on the orbital path or the Earth on its axis. These can be manually adjusted by clicking and dragging directly on the Moon or the Earth.</w:t>
      </w:r>
    </w:p>
    <w:p w:rsidR="006A6835" w:rsidRDefault="0032478A">
      <w:pPr>
        <w:numPr>
          <w:ilvl w:val="0"/>
          <w:numId w:val="3"/>
        </w:numPr>
        <w:ind w:hanging="360"/>
        <w:contextualSpacing/>
      </w:pPr>
      <w:r>
        <w:t xml:space="preserve">Additional options can be added to the interactive by ticking the checkboxes in the </w:t>
      </w:r>
      <w:r>
        <w:rPr>
          <w:b/>
        </w:rPr>
        <w:t>Diagram Options</w:t>
      </w:r>
      <w:r>
        <w:t xml:space="preserve"> window.</w:t>
      </w:r>
    </w:p>
    <w:p w:rsidR="006A6835" w:rsidRDefault="0032478A">
      <w:pPr>
        <w:pStyle w:val="Heading3"/>
        <w:contextualSpacing w:val="0"/>
      </w:pPr>
      <w:bookmarkStart w:id="22" w:name="h.l5deo5uu5nze" w:colFirst="0" w:colLast="0"/>
      <w:bookmarkStart w:id="23" w:name="i4"/>
      <w:bookmarkEnd w:id="22"/>
      <w:r>
        <w:rPr>
          <w:b/>
          <w:i/>
        </w:rPr>
        <w:t>Interactive 4 - Explaining the seasons</w:t>
      </w:r>
    </w:p>
    <w:tbl>
      <w:tblPr>
        <w:tblStyle w:val="a4"/>
        <w:tblW w:w="10204" w:type="dxa"/>
        <w:jc w:val="center"/>
        <w:tblLayout w:type="fixed"/>
        <w:tblLook w:val="0600" w:firstRow="0" w:lastRow="0" w:firstColumn="0" w:lastColumn="0" w:noHBand="1" w:noVBand="1"/>
      </w:tblPr>
      <w:tblGrid>
        <w:gridCol w:w="5102"/>
        <w:gridCol w:w="5102"/>
      </w:tblGrid>
      <w:tr w:rsidR="006A6835" w:rsidTr="00AD4159">
        <w:trPr>
          <w:jc w:val="center"/>
        </w:trPr>
        <w:tc>
          <w:tcPr>
            <w:tcW w:w="5102" w:type="dxa"/>
            <w:tcMar>
              <w:top w:w="100" w:type="dxa"/>
              <w:left w:w="100" w:type="dxa"/>
              <w:bottom w:w="100" w:type="dxa"/>
              <w:right w:w="100" w:type="dxa"/>
            </w:tcMar>
            <w:vAlign w:val="center"/>
          </w:tcPr>
          <w:bookmarkEnd w:id="23"/>
          <w:p w:rsidR="006A6835" w:rsidRDefault="0032478A">
            <w:pPr>
              <w:jc w:val="center"/>
            </w:pPr>
            <w:r>
              <w:rPr>
                <w:noProof/>
              </w:rPr>
              <w:drawing>
                <wp:inline distT="114300" distB="114300" distL="114300" distR="114300" wp14:anchorId="17557DD2" wp14:editId="45C8998F">
                  <wp:extent cx="3095625" cy="2247900"/>
                  <wp:effectExtent l="0" t="0" r="0" b="0"/>
                  <wp:docPr id="1" name="image03.png" descr="seasons.PNG"/>
                  <wp:cNvGraphicFramePr/>
                  <a:graphic xmlns:a="http://schemas.openxmlformats.org/drawingml/2006/main">
                    <a:graphicData uri="http://schemas.openxmlformats.org/drawingml/2006/picture">
                      <pic:pic xmlns:pic="http://schemas.openxmlformats.org/drawingml/2006/picture">
                        <pic:nvPicPr>
                          <pic:cNvPr id="0" name="image03.png" descr="seasons.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3095625" cy="2247900"/>
                          </a:xfrm>
                          <a:prstGeom prst="rect">
                            <a:avLst/>
                          </a:prstGeom>
                          <a:ln/>
                        </pic:spPr>
                      </pic:pic>
                    </a:graphicData>
                  </a:graphic>
                </wp:inline>
              </w:drawing>
            </w:r>
          </w:p>
        </w:tc>
        <w:tc>
          <w:tcPr>
            <w:tcW w:w="5102" w:type="dxa"/>
            <w:tcMar>
              <w:top w:w="100" w:type="dxa"/>
              <w:left w:w="100" w:type="dxa"/>
              <w:bottom w:w="100" w:type="dxa"/>
              <w:right w:w="100" w:type="dxa"/>
            </w:tcMar>
            <w:vAlign w:val="center"/>
          </w:tcPr>
          <w:p w:rsidR="006A6835" w:rsidRDefault="0032478A">
            <w:r>
              <w:t>University of Nebraska-Lincoln, Nebraska, United States</w:t>
            </w:r>
          </w:p>
          <w:p w:rsidR="006A6835" w:rsidRDefault="00CB1EFB">
            <w:hyperlink r:id="rId27">
              <w:r w:rsidR="0032478A">
                <w:rPr>
                  <w:color w:val="1155CC"/>
                  <w:u w:val="single"/>
                </w:rPr>
                <w:t>http://astro.unl.edu/naap/motion1/animations/seasons_ecliptic.swf</w:t>
              </w:r>
            </w:hyperlink>
            <w:r w:rsidR="0032478A">
              <w:t xml:space="preserve"> </w:t>
            </w:r>
          </w:p>
          <w:p w:rsidR="006A6835" w:rsidRDefault="006A6835"/>
          <w:p w:rsidR="006A6835" w:rsidRDefault="0032478A">
            <w:r>
              <w:rPr>
                <w:i/>
                <w:shd w:val="clear" w:color="auto" w:fill="CFE2F3"/>
              </w:rPr>
              <w:t>This interactive provides an animated model of the Earth orbiting the Sun, providing an excellent visualisation of changes in the angle and area of the sun’s light hitting the surface of the Earth. An excellent tool for exploring the concept of seasons.</w:t>
            </w:r>
          </w:p>
        </w:tc>
      </w:tr>
    </w:tbl>
    <w:p w:rsidR="006A6835" w:rsidRDefault="006A6835"/>
    <w:p w:rsidR="006A6835" w:rsidRDefault="0032478A">
      <w:r>
        <w:rPr>
          <w:b/>
        </w:rPr>
        <w:t>Instructions</w:t>
      </w:r>
      <w:r>
        <w:t>:</w:t>
      </w:r>
    </w:p>
    <w:p w:rsidR="006A6835" w:rsidRDefault="0032478A">
      <w:pPr>
        <w:numPr>
          <w:ilvl w:val="0"/>
          <w:numId w:val="3"/>
        </w:numPr>
        <w:ind w:hanging="360"/>
        <w:contextualSpacing/>
      </w:pPr>
      <w:r>
        <w:lastRenderedPageBreak/>
        <w:t>Click “</w:t>
      </w:r>
      <w:r>
        <w:rPr>
          <w:b/>
        </w:rPr>
        <w:t>start animation</w:t>
      </w:r>
      <w:r>
        <w:t>” button to start the Earth orbiting around the Sun. Observe how the area over which sunlight hits the Earth changes as the earth orbits the Sun (</w:t>
      </w:r>
      <w:r>
        <w:rPr>
          <w:b/>
        </w:rPr>
        <w:t>note</w:t>
      </w:r>
      <w:r>
        <w:t>: the rate at which the Earth spins on its own axis is extremely slow).</w:t>
      </w:r>
    </w:p>
    <w:p w:rsidR="006A6835" w:rsidRDefault="0032478A">
      <w:pPr>
        <w:numPr>
          <w:ilvl w:val="0"/>
          <w:numId w:val="3"/>
        </w:numPr>
        <w:ind w:hanging="360"/>
        <w:contextualSpacing/>
      </w:pPr>
      <w:r>
        <w:t>Click and drag the Earth to change its position on the orbital path.</w:t>
      </w:r>
    </w:p>
    <w:p w:rsidR="006A6835" w:rsidRDefault="0032478A">
      <w:pPr>
        <w:numPr>
          <w:ilvl w:val="0"/>
          <w:numId w:val="3"/>
        </w:numPr>
        <w:ind w:hanging="360"/>
        <w:contextualSpacing/>
      </w:pPr>
      <w:r>
        <w:t>Click and drag the orbital path up/down to adjust the plane of the orbit (providing a better view of a hemisphere of interest).</w:t>
      </w:r>
    </w:p>
    <w:p w:rsidR="006A6835" w:rsidRDefault="0032478A">
      <w:pPr>
        <w:numPr>
          <w:ilvl w:val="0"/>
          <w:numId w:val="3"/>
        </w:numPr>
        <w:ind w:hanging="360"/>
        <w:contextualSpacing/>
      </w:pPr>
      <w:r>
        <w:t xml:space="preserve">Click and drag the </w:t>
      </w:r>
      <w:proofErr w:type="spellStart"/>
      <w:r>
        <w:t>stickfigure</w:t>
      </w:r>
      <w:proofErr w:type="spellEnd"/>
      <w:r>
        <w:t xml:space="preserve"> up/down to adjust the latitude of the observer on Earth.</w:t>
      </w:r>
    </w:p>
    <w:p w:rsidR="006A6835" w:rsidRDefault="0032478A">
      <w:pPr>
        <w:numPr>
          <w:ilvl w:val="0"/>
          <w:numId w:val="3"/>
        </w:numPr>
        <w:ind w:hanging="360"/>
        <w:contextualSpacing/>
      </w:pPr>
      <w:r>
        <w:t>The “</w:t>
      </w:r>
      <w:r>
        <w:rPr>
          <w:b/>
        </w:rPr>
        <w:t>subsolar point</w:t>
      </w:r>
      <w:r>
        <w:t>” is the point on a planet where the sun’s rays are hitting the planet exactly perpendicular to its surface. It demonstrates the hottest day for that latitude.</w:t>
      </w:r>
    </w:p>
    <w:p w:rsidR="006A6835" w:rsidRDefault="0032478A">
      <w:pPr>
        <w:numPr>
          <w:ilvl w:val="0"/>
          <w:numId w:val="3"/>
        </w:numPr>
        <w:ind w:hanging="360"/>
        <w:contextualSpacing/>
      </w:pPr>
      <w:r>
        <w:t>Various views are available for selection:</w:t>
      </w:r>
    </w:p>
    <w:p w:rsidR="006A6835" w:rsidRDefault="0032478A">
      <w:pPr>
        <w:numPr>
          <w:ilvl w:val="1"/>
          <w:numId w:val="3"/>
        </w:numPr>
        <w:ind w:hanging="360"/>
        <w:contextualSpacing/>
      </w:pPr>
      <w:r>
        <w:t>“</w:t>
      </w:r>
      <w:proofErr w:type="gramStart"/>
      <w:r>
        <w:rPr>
          <w:b/>
        </w:rPr>
        <w:t>orbit</w:t>
      </w:r>
      <w:proofErr w:type="gramEnd"/>
      <w:r>
        <w:rPr>
          <w:b/>
        </w:rPr>
        <w:t xml:space="preserve"> view</w:t>
      </w:r>
      <w:r>
        <w:t xml:space="preserve">” (default) - shows how the tilt of the Earth’s axis affects the amount of sunlight it receives on different parts of its surface. </w:t>
      </w:r>
    </w:p>
    <w:p w:rsidR="006A6835" w:rsidRDefault="0032478A">
      <w:pPr>
        <w:numPr>
          <w:ilvl w:val="1"/>
          <w:numId w:val="3"/>
        </w:numPr>
        <w:ind w:hanging="360"/>
        <w:contextualSpacing/>
      </w:pPr>
      <w:r>
        <w:t>“</w:t>
      </w:r>
      <w:proofErr w:type="gramStart"/>
      <w:r>
        <w:rPr>
          <w:b/>
        </w:rPr>
        <w:t>celestial</w:t>
      </w:r>
      <w:proofErr w:type="gramEnd"/>
      <w:r>
        <w:rPr>
          <w:b/>
        </w:rPr>
        <w:t xml:space="preserve"> sphere</w:t>
      </w:r>
      <w:r>
        <w:t>” - shows how the sun appears to moving across the sky according to the observer on Earth (the Earth’s axis is not tilted in the POV of the observer).</w:t>
      </w:r>
    </w:p>
    <w:p w:rsidR="006A6835" w:rsidRDefault="0032478A">
      <w:pPr>
        <w:numPr>
          <w:ilvl w:val="1"/>
          <w:numId w:val="3"/>
        </w:numPr>
        <w:ind w:hanging="360"/>
        <w:contextualSpacing/>
      </w:pPr>
      <w:r>
        <w:t>“</w:t>
      </w:r>
      <w:proofErr w:type="gramStart"/>
      <w:r>
        <w:rPr>
          <w:b/>
        </w:rPr>
        <w:t>sunlight</w:t>
      </w:r>
      <w:proofErr w:type="gramEnd"/>
      <w:r>
        <w:rPr>
          <w:b/>
        </w:rPr>
        <w:t xml:space="preserve"> angle</w:t>
      </w:r>
      <w:r>
        <w:t>” (default) - shows how the angle of the sunlight to the ground changes over time at a specific latitude.</w:t>
      </w:r>
    </w:p>
    <w:p w:rsidR="006A6835" w:rsidRDefault="0032478A">
      <w:pPr>
        <w:numPr>
          <w:ilvl w:val="1"/>
          <w:numId w:val="3"/>
        </w:numPr>
        <w:ind w:hanging="360"/>
        <w:contextualSpacing/>
      </w:pPr>
      <w:r>
        <w:t>“</w:t>
      </w:r>
      <w:proofErr w:type="gramStart"/>
      <w:r>
        <w:rPr>
          <w:b/>
        </w:rPr>
        <w:t>sunbeam</w:t>
      </w:r>
      <w:proofErr w:type="gramEnd"/>
      <w:r>
        <w:rPr>
          <w:b/>
        </w:rPr>
        <w:t xml:space="preserve"> spread</w:t>
      </w:r>
      <w:r>
        <w:t>” - shows how much the sunbeam spreads according to the observer on the Earth at a specific latitude over time.</w:t>
      </w:r>
    </w:p>
    <w:p w:rsidR="006A6835" w:rsidRDefault="0032478A">
      <w:pPr>
        <w:numPr>
          <w:ilvl w:val="1"/>
          <w:numId w:val="3"/>
        </w:numPr>
        <w:ind w:hanging="360"/>
        <w:contextualSpacing/>
      </w:pPr>
      <w:r>
        <w:t>“</w:t>
      </w:r>
      <w:proofErr w:type="gramStart"/>
      <w:r>
        <w:rPr>
          <w:b/>
        </w:rPr>
        <w:t>view</w:t>
      </w:r>
      <w:proofErr w:type="gramEnd"/>
      <w:r>
        <w:rPr>
          <w:b/>
        </w:rPr>
        <w:t xml:space="preserve"> from side</w:t>
      </w:r>
      <w:r>
        <w:t>” (default) - shows how the amount of sunlight on different parts of the Earth changes over a year, and why the seasons in the southern hemisphere are opposite to the northern hemisphere.</w:t>
      </w:r>
    </w:p>
    <w:p w:rsidR="006A6835" w:rsidRDefault="0032478A">
      <w:pPr>
        <w:numPr>
          <w:ilvl w:val="1"/>
          <w:numId w:val="3"/>
        </w:numPr>
        <w:ind w:hanging="360"/>
        <w:contextualSpacing/>
      </w:pPr>
      <w:r>
        <w:t>“</w:t>
      </w:r>
      <w:proofErr w:type="gramStart"/>
      <w:r>
        <w:rPr>
          <w:b/>
        </w:rPr>
        <w:t>view</w:t>
      </w:r>
      <w:proofErr w:type="gramEnd"/>
      <w:r>
        <w:rPr>
          <w:b/>
        </w:rPr>
        <w:t xml:space="preserve"> from sun</w:t>
      </w:r>
      <w:r>
        <w:t>” - shows how the tilt of the Earth’s axis changes the position of the subsolar point above and below the equator over the year.</w:t>
      </w:r>
    </w:p>
    <w:p w:rsidR="006A6835" w:rsidRDefault="006A6835"/>
    <w:p w:rsidR="006A6835" w:rsidRDefault="0032478A">
      <w:r>
        <w:br w:type="page"/>
      </w:r>
    </w:p>
    <w:p w:rsidR="006A6835" w:rsidRDefault="0032478A">
      <w:pPr>
        <w:pStyle w:val="Heading2"/>
        <w:contextualSpacing w:val="0"/>
      </w:pPr>
      <w:bookmarkStart w:id="24" w:name="h.ywxarwowouv" w:colFirst="0" w:colLast="0"/>
      <w:bookmarkEnd w:id="24"/>
      <w:r>
        <w:rPr>
          <w:b/>
          <w:color w:val="3D85C6"/>
        </w:rPr>
        <w:lastRenderedPageBreak/>
        <w:t>Practical A</w:t>
      </w:r>
      <w:r w:rsidR="00EC553F">
        <w:rPr>
          <w:b/>
          <w:color w:val="3D85C6"/>
        </w:rPr>
        <w:t>ctivit</w:t>
      </w:r>
      <w:r w:rsidR="00420C5D">
        <w:rPr>
          <w:b/>
          <w:color w:val="3D85C6"/>
        </w:rPr>
        <w:t>ies</w:t>
      </w:r>
      <w:r w:rsidR="00B2258A" w:rsidRPr="00B2258A">
        <w:t xml:space="preserve"> </w:t>
      </w:r>
      <w:r w:rsidR="00B2258A">
        <w:t> </w:t>
      </w:r>
    </w:p>
    <w:p w:rsidR="006A6835" w:rsidRDefault="006A6835">
      <w:bookmarkStart w:id="25" w:name="h.lxcvj6epua47" w:colFirst="0" w:colLast="0"/>
      <w:bookmarkEnd w:id="25"/>
    </w:p>
    <w:p w:rsidR="006A6835" w:rsidRDefault="00EC553F">
      <w:pPr>
        <w:pStyle w:val="Heading3"/>
        <w:contextualSpacing w:val="0"/>
      </w:pPr>
      <w:bookmarkStart w:id="26" w:name="h.agdz19xdbel7" w:colFirst="0" w:colLast="0"/>
      <w:bookmarkStart w:id="27" w:name="a1"/>
      <w:bookmarkEnd w:id="26"/>
      <w:r>
        <w:rPr>
          <w:b/>
          <w:i/>
        </w:rPr>
        <w:t>Activity</w:t>
      </w:r>
      <w:r w:rsidR="0032478A">
        <w:rPr>
          <w:b/>
          <w:i/>
        </w:rPr>
        <w:t xml:space="preserve"> </w:t>
      </w:r>
      <w:r w:rsidR="00420C5D">
        <w:rPr>
          <w:b/>
          <w:i/>
        </w:rPr>
        <w:t xml:space="preserve">1 </w:t>
      </w:r>
      <w:r w:rsidR="0032478A">
        <w:rPr>
          <w:b/>
          <w:i/>
        </w:rPr>
        <w:t>- Making a basic telescope</w:t>
      </w:r>
    </w:p>
    <w:bookmarkEnd w:id="27"/>
    <w:p w:rsidR="006A6835" w:rsidRDefault="0032478A">
      <w:r>
        <w:rPr>
          <w:i/>
          <w:shd w:val="clear" w:color="auto" w:fill="CFE2F3"/>
        </w:rPr>
        <w:t>This activity uses simple, easily accessible materials to demonstrate how refracting telescopes work.  Students then explore how to point a telescope at a distant object and focus the image.</w:t>
      </w:r>
    </w:p>
    <w:p w:rsidR="006A6835" w:rsidRDefault="006A6835"/>
    <w:p w:rsidR="006A6835" w:rsidRDefault="0032478A">
      <w:r>
        <w:rPr>
          <w:b/>
        </w:rPr>
        <w:t>Safety warning:</w:t>
      </w:r>
    </w:p>
    <w:p w:rsidR="006A6835" w:rsidRDefault="0032478A">
      <w:r>
        <w:t>Do not use the lenses or telescope to look at the Sun!</w:t>
      </w:r>
    </w:p>
    <w:p w:rsidR="006A6835" w:rsidRDefault="006A6835"/>
    <w:p w:rsidR="006A6835" w:rsidRDefault="0032478A">
      <w:r>
        <w:rPr>
          <w:b/>
        </w:rPr>
        <w:t>Equipment</w:t>
      </w:r>
      <w:r>
        <w:t>:</w:t>
      </w:r>
    </w:p>
    <w:p w:rsidR="006A6835" w:rsidRDefault="0032478A">
      <w:pPr>
        <w:numPr>
          <w:ilvl w:val="0"/>
          <w:numId w:val="12"/>
        </w:numPr>
        <w:ind w:hanging="360"/>
        <w:contextualSpacing/>
      </w:pPr>
      <w:r>
        <w:t xml:space="preserve">A4 piece of cardboard </w:t>
      </w:r>
    </w:p>
    <w:p w:rsidR="006A6835" w:rsidRDefault="0032478A">
      <w:pPr>
        <w:numPr>
          <w:ilvl w:val="0"/>
          <w:numId w:val="12"/>
        </w:numPr>
        <w:ind w:hanging="360"/>
        <w:contextualSpacing/>
      </w:pPr>
      <w:r>
        <w:t xml:space="preserve">Empty paper towel roll </w:t>
      </w:r>
    </w:p>
    <w:p w:rsidR="006A6835" w:rsidRDefault="0032478A">
      <w:pPr>
        <w:numPr>
          <w:ilvl w:val="0"/>
          <w:numId w:val="12"/>
        </w:numPr>
        <w:ind w:hanging="360"/>
        <w:contextualSpacing/>
      </w:pPr>
      <w:r>
        <w:t>Sticky tape</w:t>
      </w:r>
    </w:p>
    <w:p w:rsidR="006A6835" w:rsidRDefault="0032478A">
      <w:pPr>
        <w:numPr>
          <w:ilvl w:val="0"/>
          <w:numId w:val="12"/>
        </w:numPr>
        <w:ind w:hanging="360"/>
        <w:contextualSpacing/>
      </w:pPr>
      <w:r>
        <w:t xml:space="preserve">2 × </w:t>
      </w:r>
      <w:r w:rsidR="00965309">
        <w:t>bi</w:t>
      </w:r>
      <w:r>
        <w:t xml:space="preserve">convex lenses </w:t>
      </w:r>
      <w:r w:rsidR="00A01163">
        <w:t xml:space="preserve">with different focal lengths </w:t>
      </w:r>
      <w:r>
        <w:t>(e.g. 150 mm and 500 mm double convex)</w:t>
      </w:r>
    </w:p>
    <w:p w:rsidR="006A6835" w:rsidRDefault="006A6835"/>
    <w:p w:rsidR="006A6835" w:rsidRDefault="0032478A">
      <w:r>
        <w:rPr>
          <w:b/>
        </w:rPr>
        <w:t>Method</w:t>
      </w:r>
      <w:r>
        <w:t>:</w:t>
      </w:r>
    </w:p>
    <w:p w:rsidR="006A6835" w:rsidRDefault="0032478A">
      <w:pPr>
        <w:numPr>
          <w:ilvl w:val="0"/>
          <w:numId w:val="6"/>
        </w:numPr>
        <w:ind w:hanging="360"/>
        <w:contextualSpacing/>
      </w:pPr>
      <w:r>
        <w:t>Roll up the piece of cardboard the long way to form a tube that slides snugly inside the paper towel roll. Take the cardboard tube out of the paper towel roll and use sticky tape to hold the shape of the cardboard tube.</w:t>
      </w:r>
    </w:p>
    <w:p w:rsidR="006A6835" w:rsidRDefault="0032478A">
      <w:pPr>
        <w:numPr>
          <w:ilvl w:val="0"/>
          <w:numId w:val="6"/>
        </w:numPr>
        <w:ind w:hanging="360"/>
        <w:contextualSpacing/>
      </w:pPr>
      <w:r>
        <w:t>Tape the edges of the lens with the longest focal length (</w:t>
      </w:r>
      <w:r>
        <w:rPr>
          <w:b/>
        </w:rPr>
        <w:t>objective lens</w:t>
      </w:r>
      <w:r>
        <w:t>) to the end of the paper towel roll.</w:t>
      </w:r>
    </w:p>
    <w:p w:rsidR="006A6835" w:rsidRDefault="0032478A">
      <w:pPr>
        <w:numPr>
          <w:ilvl w:val="0"/>
          <w:numId w:val="6"/>
        </w:numPr>
        <w:ind w:hanging="360"/>
        <w:contextualSpacing/>
      </w:pPr>
      <w:r>
        <w:t>Tape the edges of the lens with the shortest focal length (</w:t>
      </w:r>
      <w:r>
        <w:rPr>
          <w:b/>
        </w:rPr>
        <w:t>eyepiece lens</w:t>
      </w:r>
      <w:r>
        <w:t>) to the end of the cardboard tube.</w:t>
      </w:r>
    </w:p>
    <w:p w:rsidR="006A6835" w:rsidRDefault="0032478A">
      <w:pPr>
        <w:numPr>
          <w:ilvl w:val="0"/>
          <w:numId w:val="6"/>
        </w:numPr>
        <w:ind w:hanging="360"/>
        <w:contextualSpacing/>
      </w:pPr>
      <w:r>
        <w:t>Insert the empty end of the cardboard tube into the paper towel roll. Look through the eyepiece lens and point the objective lens at a distant object.</w:t>
      </w:r>
    </w:p>
    <w:p w:rsidR="006A6835" w:rsidRDefault="0032478A">
      <w:pPr>
        <w:numPr>
          <w:ilvl w:val="0"/>
          <w:numId w:val="6"/>
        </w:numPr>
        <w:ind w:hanging="360"/>
        <w:contextualSpacing/>
      </w:pPr>
      <w:r>
        <w:t>Slide the tube in and out of the roll until the distant object comes into focus. The image should look upside-down and magnified.</w:t>
      </w:r>
    </w:p>
    <w:p w:rsidR="006A6835" w:rsidRDefault="006A6835"/>
    <w:p w:rsidR="006A6835" w:rsidRDefault="0032478A">
      <w:r>
        <w:rPr>
          <w:b/>
        </w:rPr>
        <w:t>Note</w:t>
      </w:r>
      <w:r>
        <w:t>: Depending on the focal lengths of the lenses, the cardboard tube and paper towel roll may need to be shorter or longer.</w:t>
      </w:r>
      <w:r w:rsidR="00B64756">
        <w:t xml:space="preserve"> You can also use other types of cardboard rolls.</w:t>
      </w:r>
      <w:bookmarkStart w:id="28" w:name="_GoBack"/>
      <w:bookmarkEnd w:id="28"/>
    </w:p>
    <w:p w:rsidR="006A6835" w:rsidRDefault="006A6835"/>
    <w:p w:rsidR="006A6835" w:rsidRDefault="006A6835">
      <w:pPr>
        <w:pStyle w:val="Heading3"/>
        <w:contextualSpacing w:val="0"/>
      </w:pPr>
      <w:bookmarkStart w:id="29" w:name="h.4hx82i37i9v1" w:colFirst="0" w:colLast="0"/>
      <w:bookmarkEnd w:id="29"/>
    </w:p>
    <w:p w:rsidR="006A6835" w:rsidRDefault="0032478A">
      <w:r>
        <w:br w:type="page"/>
      </w:r>
    </w:p>
    <w:p w:rsidR="006A6835" w:rsidRDefault="00C51DAA">
      <w:pPr>
        <w:pStyle w:val="Heading3"/>
        <w:contextualSpacing w:val="0"/>
      </w:pPr>
      <w:bookmarkStart w:id="30" w:name="h.af4ydzoiduwc" w:colFirst="0" w:colLast="0"/>
      <w:bookmarkStart w:id="31" w:name="h.jnsr67c4dktv" w:colFirst="0" w:colLast="0"/>
      <w:bookmarkStart w:id="32" w:name="a2"/>
      <w:bookmarkEnd w:id="30"/>
      <w:bookmarkEnd w:id="31"/>
      <w:r>
        <w:rPr>
          <w:b/>
          <w:i/>
        </w:rPr>
        <w:lastRenderedPageBreak/>
        <w:t>Activity 2</w:t>
      </w:r>
      <w:r w:rsidR="0032478A">
        <w:rPr>
          <w:b/>
          <w:i/>
        </w:rPr>
        <w:t xml:space="preserve"> </w:t>
      </w:r>
      <w:r>
        <w:rPr>
          <w:b/>
          <w:i/>
        </w:rPr>
        <w:t>–</w:t>
      </w:r>
      <w:r w:rsidR="0032478A">
        <w:rPr>
          <w:b/>
          <w:i/>
        </w:rPr>
        <w:t xml:space="preserve"> </w:t>
      </w:r>
      <w:r>
        <w:rPr>
          <w:b/>
          <w:i/>
        </w:rPr>
        <w:t xml:space="preserve">Modelling </w:t>
      </w:r>
      <w:r w:rsidR="00D725FE">
        <w:rPr>
          <w:b/>
          <w:i/>
        </w:rPr>
        <w:t xml:space="preserve">eclipses and </w:t>
      </w:r>
      <w:r>
        <w:rPr>
          <w:b/>
          <w:i/>
        </w:rPr>
        <w:t>seasons</w:t>
      </w:r>
    </w:p>
    <w:bookmarkEnd w:id="32"/>
    <w:p w:rsidR="006A6835" w:rsidRDefault="0032478A">
      <w:r>
        <w:rPr>
          <w:i/>
          <w:shd w:val="clear" w:color="auto" w:fill="CFE2F3"/>
        </w:rPr>
        <w:t xml:space="preserve">This activity allows students to </w:t>
      </w:r>
      <w:r w:rsidR="00D725FE">
        <w:rPr>
          <w:i/>
          <w:shd w:val="clear" w:color="auto" w:fill="CFE2F3"/>
        </w:rPr>
        <w:t>model solar and lunar eclipses, as well as seasons.</w:t>
      </w:r>
      <w:r w:rsidR="009F605E">
        <w:rPr>
          <w:i/>
          <w:shd w:val="clear" w:color="auto" w:fill="CFE2F3"/>
        </w:rPr>
        <w:t xml:space="preserve"> It is best done in groups of 4 in a darkened room.</w:t>
      </w:r>
      <w:r w:rsidR="009A0EA8">
        <w:rPr>
          <w:i/>
          <w:shd w:val="clear" w:color="auto" w:fill="CFE2F3"/>
        </w:rPr>
        <w:t xml:space="preserve"> The balls can be attached to fishing line by pushing a paper clip into them and tying the fishing line to the clip.</w:t>
      </w:r>
    </w:p>
    <w:p w:rsidR="006A6835" w:rsidRDefault="006A6835"/>
    <w:p w:rsidR="006A6835" w:rsidRDefault="0032478A">
      <w:r>
        <w:rPr>
          <w:b/>
        </w:rPr>
        <w:t>Equipment</w:t>
      </w:r>
      <w:r>
        <w:t>:</w:t>
      </w:r>
    </w:p>
    <w:p w:rsidR="006A6835" w:rsidRDefault="0032478A">
      <w:pPr>
        <w:numPr>
          <w:ilvl w:val="0"/>
          <w:numId w:val="5"/>
        </w:numPr>
        <w:ind w:hanging="360"/>
        <w:contextualSpacing/>
      </w:pPr>
      <w:r>
        <w:t xml:space="preserve">A </w:t>
      </w:r>
      <w:r w:rsidR="00C15685">
        <w:t>large torch</w:t>
      </w:r>
    </w:p>
    <w:p w:rsidR="006A6835" w:rsidRDefault="00C15685">
      <w:pPr>
        <w:numPr>
          <w:ilvl w:val="0"/>
          <w:numId w:val="5"/>
        </w:numPr>
        <w:ind w:hanging="360"/>
        <w:contextualSpacing/>
      </w:pPr>
      <w:r>
        <w:t xml:space="preserve">A </w:t>
      </w:r>
      <w:proofErr w:type="spellStart"/>
      <w:r w:rsidR="009A0EA8">
        <w:t>styrofoam</w:t>
      </w:r>
      <w:proofErr w:type="spellEnd"/>
      <w:r w:rsidR="009A0EA8">
        <w:t xml:space="preserve"> ball the size of a </w:t>
      </w:r>
      <w:r>
        <w:t xml:space="preserve">softball </w:t>
      </w:r>
      <w:r w:rsidR="009A0EA8">
        <w:t>attached to fishing line</w:t>
      </w:r>
    </w:p>
    <w:p w:rsidR="006A6835" w:rsidRDefault="00192C15">
      <w:pPr>
        <w:numPr>
          <w:ilvl w:val="0"/>
          <w:numId w:val="5"/>
        </w:numPr>
        <w:ind w:hanging="360"/>
        <w:contextualSpacing/>
      </w:pPr>
      <w:r>
        <w:t xml:space="preserve">A </w:t>
      </w:r>
      <w:r w:rsidR="009A0EA8">
        <w:t>Styrofoam ball the size of a ping pong ball attached to fishing line</w:t>
      </w:r>
    </w:p>
    <w:p w:rsidR="009F605E" w:rsidRDefault="009F605E" w:rsidP="009F605E">
      <w:pPr>
        <w:numPr>
          <w:ilvl w:val="0"/>
          <w:numId w:val="5"/>
        </w:numPr>
        <w:ind w:hanging="360"/>
        <w:contextualSpacing/>
      </w:pPr>
      <w:r>
        <w:t xml:space="preserve">One </w:t>
      </w:r>
      <w:r w:rsidR="005979EE">
        <w:t xml:space="preserve">black </w:t>
      </w:r>
      <w:proofErr w:type="spellStart"/>
      <w:r>
        <w:t>texta</w:t>
      </w:r>
      <w:proofErr w:type="spellEnd"/>
    </w:p>
    <w:p w:rsidR="009F605E" w:rsidRPr="009F605E" w:rsidRDefault="009F605E" w:rsidP="009F605E">
      <w:pPr>
        <w:numPr>
          <w:ilvl w:val="0"/>
          <w:numId w:val="5"/>
        </w:numPr>
        <w:ind w:hanging="360"/>
        <w:contextualSpacing/>
      </w:pPr>
      <w:r>
        <w:t>One camera (a phone will do)</w:t>
      </w:r>
    </w:p>
    <w:p w:rsidR="006A6835" w:rsidRDefault="006A6835"/>
    <w:p w:rsidR="006A6835" w:rsidRDefault="0032478A">
      <w:r>
        <w:rPr>
          <w:b/>
        </w:rPr>
        <w:t>Method</w:t>
      </w:r>
      <w:r>
        <w:t>:</w:t>
      </w:r>
    </w:p>
    <w:p w:rsidR="009F605E" w:rsidRDefault="00B562D6" w:rsidP="009F605E">
      <w:pPr>
        <w:numPr>
          <w:ilvl w:val="0"/>
          <w:numId w:val="20"/>
        </w:numPr>
        <w:ind w:hanging="360"/>
        <w:contextualSpacing/>
      </w:pPr>
      <w:r>
        <w:t>Allocate one student to be the Sun and give them the torch. Another student will be the Moon (</w:t>
      </w:r>
      <w:r w:rsidR="008D6B63">
        <w:t xml:space="preserve">small </w:t>
      </w:r>
      <w:r>
        <w:t>ball) and another will be the Earth (</w:t>
      </w:r>
      <w:r w:rsidR="008D6B63">
        <w:t>larger ball</w:t>
      </w:r>
      <w:r>
        <w:t>). The 4</w:t>
      </w:r>
      <w:r w:rsidRPr="00B562D6">
        <w:rPr>
          <w:vertAlign w:val="superscript"/>
        </w:rPr>
        <w:t>th</w:t>
      </w:r>
      <w:r>
        <w:t xml:space="preserve"> member of the group is the recorder and will take photos.</w:t>
      </w:r>
    </w:p>
    <w:p w:rsidR="00B562D6" w:rsidRDefault="008B5589" w:rsidP="009F605E">
      <w:pPr>
        <w:numPr>
          <w:ilvl w:val="0"/>
          <w:numId w:val="20"/>
        </w:numPr>
        <w:ind w:hanging="360"/>
        <w:contextualSpacing/>
      </w:pPr>
      <w:r>
        <w:t xml:space="preserve">On the larger ball, </w:t>
      </w:r>
      <w:r w:rsidR="0078150C">
        <w:t xml:space="preserve">use the </w:t>
      </w:r>
      <w:proofErr w:type="spellStart"/>
      <w:r w:rsidR="0078150C">
        <w:t>texta</w:t>
      </w:r>
      <w:proofErr w:type="spellEnd"/>
      <w:r w:rsidR="0078150C">
        <w:t xml:space="preserve"> to </w:t>
      </w:r>
      <w:r>
        <w:t>mark in the positions of the north and south poles, remembering that the Earth is tilted at 23.5°.</w:t>
      </w:r>
    </w:p>
    <w:p w:rsidR="0033531C" w:rsidRDefault="0033531C" w:rsidP="009F605E">
      <w:pPr>
        <w:numPr>
          <w:ilvl w:val="0"/>
          <w:numId w:val="20"/>
        </w:numPr>
        <w:ind w:hanging="360"/>
        <w:contextualSpacing/>
      </w:pPr>
      <w:r>
        <w:t>With the room lighting dimmed, have the students move into positions that would correspond to a solar eclipse and take a photo.</w:t>
      </w:r>
    </w:p>
    <w:p w:rsidR="0033531C" w:rsidRDefault="0033531C" w:rsidP="009F605E">
      <w:pPr>
        <w:numPr>
          <w:ilvl w:val="0"/>
          <w:numId w:val="20"/>
        </w:numPr>
        <w:ind w:hanging="360"/>
        <w:contextualSpacing/>
      </w:pPr>
      <w:r>
        <w:t>Repeat the process for a lunar eclipse.</w:t>
      </w:r>
    </w:p>
    <w:p w:rsidR="00732374" w:rsidRDefault="00732374" w:rsidP="009F605E">
      <w:pPr>
        <w:numPr>
          <w:ilvl w:val="0"/>
          <w:numId w:val="20"/>
        </w:numPr>
        <w:ind w:hanging="360"/>
        <w:contextualSpacing/>
      </w:pPr>
      <w:r>
        <w:t>Have students draw the country they live in on the larger Styrofoam ball (“Earth”) and put an X on their exact location.</w:t>
      </w:r>
    </w:p>
    <w:p w:rsidR="00DD3FE9" w:rsidRDefault="00DD3FE9" w:rsidP="009F605E">
      <w:pPr>
        <w:numPr>
          <w:ilvl w:val="0"/>
          <w:numId w:val="20"/>
        </w:numPr>
        <w:ind w:hanging="360"/>
        <w:contextualSpacing/>
      </w:pPr>
      <w:r>
        <w:t>Have students model “summer” and “winter” for their location and take photos.</w:t>
      </w:r>
    </w:p>
    <w:p w:rsidR="00DD3FE9" w:rsidRDefault="005E2FA6" w:rsidP="009F605E">
      <w:pPr>
        <w:numPr>
          <w:ilvl w:val="0"/>
          <w:numId w:val="20"/>
        </w:numPr>
        <w:ind w:hanging="360"/>
        <w:contextualSpacing/>
      </w:pPr>
      <w:r>
        <w:t>E</w:t>
      </w:r>
      <w:r w:rsidR="007C5502">
        <w:t xml:space="preserve">ach group </w:t>
      </w:r>
      <w:r>
        <w:t xml:space="preserve">is to </w:t>
      </w:r>
      <w:r w:rsidR="007C5502">
        <w:t>make an infographic (using Word or similar) that incorporates their photos as well as brief explanations of what each one shows.</w:t>
      </w:r>
    </w:p>
    <w:p w:rsidR="009F605E" w:rsidRDefault="009F605E" w:rsidP="009F605E">
      <w:pPr>
        <w:ind w:left="720"/>
        <w:contextualSpacing/>
      </w:pPr>
    </w:p>
    <w:p w:rsidR="006A6835" w:rsidRDefault="0032478A">
      <w:pPr>
        <w:pStyle w:val="Heading1"/>
        <w:contextualSpacing w:val="0"/>
      </w:pPr>
      <w:bookmarkStart w:id="33" w:name="h.lrh1fiyoin78" w:colFirst="0" w:colLast="0"/>
      <w:bookmarkEnd w:id="33"/>
      <w:r>
        <w:rPr>
          <w:b/>
          <w:color w:val="073763"/>
        </w:rPr>
        <w:t>Useful Links</w:t>
      </w:r>
    </w:p>
    <w:p w:rsidR="006A6835" w:rsidRDefault="0032478A">
      <w:r>
        <w:rPr>
          <w:i/>
        </w:rPr>
        <w:t>Below is a list of further links to supporting materials that may assist in teaching this topic.</w:t>
      </w:r>
      <w:r>
        <w:t xml:space="preserve"> </w:t>
      </w:r>
    </w:p>
    <w:p w:rsidR="006A6835" w:rsidRDefault="006A6835">
      <w:pPr>
        <w:spacing w:line="276" w:lineRule="auto"/>
      </w:pPr>
    </w:p>
    <w:p w:rsidR="006A6835" w:rsidRDefault="00CB1EFB">
      <w:pPr>
        <w:numPr>
          <w:ilvl w:val="0"/>
          <w:numId w:val="16"/>
        </w:numPr>
        <w:spacing w:line="276" w:lineRule="auto"/>
        <w:ind w:hanging="360"/>
        <w:contextualSpacing/>
      </w:pPr>
      <w:hyperlink r:id="rId28">
        <w:r w:rsidR="0032478A">
          <w:rPr>
            <w:color w:val="1155CC"/>
            <w:u w:val="single"/>
          </w:rPr>
          <w:t>https://www.youtube.com/watch?v=wuhNZejHeBg</w:t>
        </w:r>
      </w:hyperlink>
    </w:p>
    <w:p w:rsidR="006A6835" w:rsidRDefault="0032478A">
      <w:pPr>
        <w:spacing w:line="276" w:lineRule="auto"/>
        <w:ind w:left="709"/>
      </w:pPr>
      <w:r>
        <w:rPr>
          <w:i/>
        </w:rPr>
        <w:t>NASA Goddard - Lunar Eclipse Essentials</w:t>
      </w:r>
    </w:p>
    <w:p w:rsidR="006A6835" w:rsidRDefault="006A6835"/>
    <w:p w:rsidR="006A6835" w:rsidRDefault="00CB1EFB">
      <w:pPr>
        <w:numPr>
          <w:ilvl w:val="0"/>
          <w:numId w:val="16"/>
        </w:numPr>
        <w:spacing w:line="276" w:lineRule="auto"/>
        <w:ind w:hanging="360"/>
        <w:contextualSpacing/>
      </w:pPr>
      <w:hyperlink r:id="rId29">
        <w:r w:rsidR="0032478A">
          <w:rPr>
            <w:color w:val="1155CC"/>
            <w:u w:val="single"/>
          </w:rPr>
          <w:t>http://astro.unl.edu/classaction/animations/telescopes/telescope10.swf</w:t>
        </w:r>
      </w:hyperlink>
    </w:p>
    <w:p w:rsidR="006A6835" w:rsidRDefault="0032478A">
      <w:pPr>
        <w:spacing w:line="276" w:lineRule="auto"/>
        <w:ind w:left="709"/>
      </w:pPr>
      <w:r>
        <w:rPr>
          <w:i/>
        </w:rPr>
        <w:t>University of Nebraska-Lincoln - Telescopes</w:t>
      </w:r>
    </w:p>
    <w:p w:rsidR="006A6835" w:rsidRDefault="006A6835">
      <w:pPr>
        <w:spacing w:line="276" w:lineRule="auto"/>
      </w:pPr>
    </w:p>
    <w:p w:rsidR="006A6835" w:rsidRDefault="00CB1EFB">
      <w:pPr>
        <w:numPr>
          <w:ilvl w:val="0"/>
          <w:numId w:val="16"/>
        </w:numPr>
        <w:spacing w:line="276" w:lineRule="auto"/>
        <w:ind w:hanging="360"/>
        <w:contextualSpacing/>
      </w:pPr>
      <w:hyperlink r:id="rId30">
        <w:r w:rsidR="0032478A">
          <w:rPr>
            <w:color w:val="1155CC"/>
            <w:u w:val="single"/>
          </w:rPr>
          <w:t>http://faculty.buffalostate.edu/sabatojs/courses/GES131/figures/ReasonForSeasons.swf</w:t>
        </w:r>
      </w:hyperlink>
    </w:p>
    <w:p w:rsidR="006A6835" w:rsidRDefault="0032478A">
      <w:pPr>
        <w:spacing w:line="276" w:lineRule="auto"/>
        <w:ind w:left="709"/>
      </w:pPr>
      <w:r>
        <w:rPr>
          <w:i/>
        </w:rPr>
        <w:t>Pearson Education - Much more than distance - How Earth’s tilted axis causes the Seasons</w:t>
      </w:r>
    </w:p>
    <w:p w:rsidR="006A6835" w:rsidRDefault="006A6835">
      <w:pPr>
        <w:spacing w:line="276" w:lineRule="auto"/>
      </w:pPr>
    </w:p>
    <w:p w:rsidR="006A6835" w:rsidRDefault="00CB1EFB">
      <w:pPr>
        <w:numPr>
          <w:ilvl w:val="0"/>
          <w:numId w:val="16"/>
        </w:numPr>
        <w:spacing w:line="276" w:lineRule="auto"/>
        <w:ind w:hanging="360"/>
        <w:contextualSpacing/>
      </w:pPr>
      <w:hyperlink r:id="rId31">
        <w:r w:rsidR="0032478A">
          <w:rPr>
            <w:color w:val="1155CC"/>
            <w:u w:val="single"/>
          </w:rPr>
          <w:t>http://sciencenetlinks.com/interactives/moon/moon_challenge/moon_challenge.swf</w:t>
        </w:r>
      </w:hyperlink>
    </w:p>
    <w:p w:rsidR="006A6835" w:rsidRDefault="0032478A">
      <w:pPr>
        <w:spacing w:line="276" w:lineRule="auto"/>
        <w:ind w:left="709"/>
      </w:pPr>
      <w:r>
        <w:rPr>
          <w:i/>
        </w:rPr>
        <w:t xml:space="preserve">Science </w:t>
      </w:r>
      <w:proofErr w:type="spellStart"/>
      <w:r>
        <w:rPr>
          <w:i/>
        </w:rPr>
        <w:t>NetLinks</w:t>
      </w:r>
      <w:proofErr w:type="spellEnd"/>
      <w:r>
        <w:rPr>
          <w:i/>
        </w:rPr>
        <w:t xml:space="preserve"> - Lunar Cycle Challenge</w:t>
      </w:r>
    </w:p>
    <w:p w:rsidR="006A6835" w:rsidRDefault="006A6835">
      <w:pPr>
        <w:spacing w:line="276" w:lineRule="auto"/>
      </w:pPr>
    </w:p>
    <w:p w:rsidR="006A6835" w:rsidRDefault="00CB1EFB">
      <w:pPr>
        <w:numPr>
          <w:ilvl w:val="0"/>
          <w:numId w:val="16"/>
        </w:numPr>
        <w:spacing w:line="276" w:lineRule="auto"/>
        <w:ind w:hanging="360"/>
        <w:contextualSpacing/>
      </w:pPr>
      <w:hyperlink r:id="rId32">
        <w:r w:rsidR="0032478A">
          <w:rPr>
            <w:color w:val="1155CC"/>
            <w:u w:val="single"/>
          </w:rPr>
          <w:t>http://www.jpl.nasa.gov/edu/teach/activity/moon-phases/</w:t>
        </w:r>
      </w:hyperlink>
    </w:p>
    <w:p w:rsidR="006A6835" w:rsidRDefault="0032478A">
      <w:pPr>
        <w:spacing w:line="276" w:lineRule="auto"/>
        <w:ind w:left="709"/>
      </w:pPr>
      <w:r>
        <w:rPr>
          <w:i/>
        </w:rPr>
        <w:t>Jet Propulsion Laboratory - Moon Phases</w:t>
      </w:r>
    </w:p>
    <w:sectPr w:rsidR="006A6835">
      <w:headerReference w:type="default" r:id="rId33"/>
      <w:footerReference w:type="default" r:id="rId34"/>
      <w:pgSz w:w="11906" w:h="16838"/>
      <w:pgMar w:top="1133" w:right="850" w:bottom="850" w:left="85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EFB" w:rsidRDefault="00CB1EFB">
      <w:r>
        <w:separator/>
      </w:r>
    </w:p>
  </w:endnote>
  <w:endnote w:type="continuationSeparator" w:id="0">
    <w:p w:rsidR="00CB1EFB" w:rsidRDefault="00CB1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835" w:rsidRDefault="0032478A">
    <w:pPr>
      <w:jc w:val="center"/>
    </w:pPr>
    <w:r>
      <w:fldChar w:fldCharType="begin"/>
    </w:r>
    <w:r>
      <w:instrText>PAGE</w:instrText>
    </w:r>
    <w:r>
      <w:fldChar w:fldCharType="separate"/>
    </w:r>
    <w:r w:rsidR="00B64756">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EFB" w:rsidRDefault="00CB1EFB">
      <w:r>
        <w:separator/>
      </w:r>
    </w:p>
  </w:footnote>
  <w:footnote w:type="continuationSeparator" w:id="0">
    <w:p w:rsidR="00CB1EFB" w:rsidRDefault="00CB1E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835" w:rsidRDefault="006A6835">
    <w:pPr>
      <w:jc w:val="right"/>
    </w:pPr>
  </w:p>
  <w:p w:rsidR="006A6835" w:rsidRDefault="0032478A">
    <w:pPr>
      <w:jc w:val="right"/>
    </w:pPr>
    <w:r>
      <w:rPr>
        <w:noProof/>
      </w:rPr>
      <w:drawing>
        <wp:anchor distT="0" distB="0" distL="0" distR="0" simplePos="0" relativeHeight="251658240" behindDoc="0" locked="0" layoutInCell="0" hidden="0" allowOverlap="0" wp14:anchorId="5467F0D7" wp14:editId="328F526E">
          <wp:simplePos x="0" y="0"/>
          <wp:positionH relativeFrom="margin">
            <wp:posOffset>0</wp:posOffset>
          </wp:positionH>
          <wp:positionV relativeFrom="paragraph">
            <wp:posOffset>9525</wp:posOffset>
          </wp:positionV>
          <wp:extent cx="1998412" cy="934258"/>
          <wp:effectExtent l="0" t="0" r="0" b="0"/>
          <wp:wrapSquare wrapText="bothSides" distT="0" distB="0" distL="0" distR="0"/>
          <wp:docPr id="5" name="image16.png" descr="CAASTRO-logo.png"/>
          <wp:cNvGraphicFramePr/>
          <a:graphic xmlns:a="http://schemas.openxmlformats.org/drawingml/2006/main">
            <a:graphicData uri="http://schemas.openxmlformats.org/drawingml/2006/picture">
              <pic:pic xmlns:pic="http://schemas.openxmlformats.org/drawingml/2006/picture">
                <pic:nvPicPr>
                  <pic:cNvPr id="0" name="image16.png" descr="CAASTRO-logo.png"/>
                  <pic:cNvPicPr preferRelativeResize="0"/>
                </pic:nvPicPr>
                <pic:blipFill>
                  <a:blip r:embed="rId1"/>
                  <a:srcRect/>
                  <a:stretch>
                    <a:fillRect/>
                  </a:stretch>
                </pic:blipFill>
                <pic:spPr>
                  <a:xfrm>
                    <a:off x="0" y="0"/>
                    <a:ext cx="1998412" cy="934258"/>
                  </a:xfrm>
                  <a:prstGeom prst="rect">
                    <a:avLst/>
                  </a:prstGeom>
                  <a:ln/>
                </pic:spPr>
              </pic:pic>
            </a:graphicData>
          </a:graphic>
        </wp:anchor>
      </w:drawing>
    </w:r>
  </w:p>
  <w:p w:rsidR="006A6835" w:rsidRDefault="0032478A">
    <w:pPr>
      <w:jc w:val="right"/>
    </w:pPr>
    <w:r>
      <w:rPr>
        <w:sz w:val="18"/>
        <w:szCs w:val="18"/>
      </w:rPr>
      <w:t>CAASTRO in the Classroom</w:t>
    </w:r>
  </w:p>
  <w:p w:rsidR="006A6835" w:rsidRDefault="0032478A">
    <w:pPr>
      <w:jc w:val="right"/>
    </w:pPr>
    <w:r>
      <w:rPr>
        <w:sz w:val="18"/>
        <w:szCs w:val="18"/>
      </w:rPr>
      <w:t xml:space="preserve"> </w:t>
    </w:r>
    <w:hyperlink r:id="rId2">
      <w:r>
        <w:rPr>
          <w:color w:val="1155CC"/>
          <w:sz w:val="18"/>
          <w:szCs w:val="18"/>
          <w:u w:val="single"/>
        </w:rPr>
        <w:t>www.caastro.org/citc</w:t>
      </w:r>
    </w:hyperlink>
  </w:p>
  <w:p w:rsidR="006A6835" w:rsidRDefault="0032478A">
    <w:pPr>
      <w:jc w:val="right"/>
    </w:pPr>
    <w:r>
      <w:rPr>
        <w:sz w:val="18"/>
        <w:szCs w:val="18"/>
      </w:rPr>
      <w:t xml:space="preserve"> </w:t>
    </w:r>
    <w:hyperlink r:id="rId3">
      <w:r>
        <w:rPr>
          <w:color w:val="1155CC"/>
          <w:sz w:val="18"/>
          <w:szCs w:val="18"/>
          <w:u w:val="single"/>
        </w:rPr>
        <w:t>@</w:t>
      </w:r>
      <w:proofErr w:type="spellStart"/>
      <w:r>
        <w:rPr>
          <w:color w:val="1155CC"/>
          <w:sz w:val="18"/>
          <w:szCs w:val="18"/>
          <w:u w:val="single"/>
        </w:rPr>
        <w:t>citcvc</w:t>
      </w:r>
      <w:proofErr w:type="spellEnd"/>
    </w:hyperlink>
  </w:p>
  <w:p w:rsidR="006A6835" w:rsidRDefault="0032478A">
    <w:pPr>
      <w:jc w:val="right"/>
    </w:pPr>
    <w:r>
      <w:rPr>
        <w:sz w:val="18"/>
        <w:szCs w:val="18"/>
      </w:rPr>
      <w:t xml:space="preserve"> </w:t>
    </w:r>
    <w:hyperlink r:id="rId4">
      <w:r>
        <w:rPr>
          <w:color w:val="1155CC"/>
          <w:sz w:val="18"/>
          <w:szCs w:val="18"/>
          <w:u w:val="single"/>
        </w:rPr>
        <w:t>citc@caastro.org</w:t>
      </w:r>
    </w:hyperlink>
    <w:r>
      <w:rPr>
        <w:sz w:val="18"/>
        <w:szCs w:val="18"/>
      </w:rPr>
      <w:t xml:space="preserve"> </w:t>
    </w:r>
  </w:p>
  <w:p w:rsidR="006A6835" w:rsidRDefault="0032478A">
    <w:pPr>
      <w:jc w:val="right"/>
    </w:pPr>
    <w:proofErr w:type="spellStart"/>
    <w:r>
      <w:rPr>
        <w:sz w:val="18"/>
        <w:szCs w:val="18"/>
      </w:rPr>
      <w:t>Yr</w:t>
    </w:r>
    <w:proofErr w:type="spellEnd"/>
    <w:r>
      <w:rPr>
        <w:sz w:val="18"/>
        <w:szCs w:val="18"/>
      </w:rPr>
      <w:t xml:space="preserve"> 7 </w:t>
    </w:r>
    <w:r w:rsidR="00040D2D">
      <w:rPr>
        <w:sz w:val="18"/>
        <w:szCs w:val="18"/>
      </w:rPr>
      <w:t>Earth, Moon and Sun</w:t>
    </w:r>
  </w:p>
  <w:p w:rsidR="006A6835" w:rsidRDefault="006A68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87F42"/>
    <w:multiLevelType w:val="multilevel"/>
    <w:tmpl w:val="953ED4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EB27A5B"/>
    <w:multiLevelType w:val="multilevel"/>
    <w:tmpl w:val="8C566346"/>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34150F8"/>
    <w:multiLevelType w:val="multilevel"/>
    <w:tmpl w:val="04AE01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3B6643F"/>
    <w:multiLevelType w:val="multilevel"/>
    <w:tmpl w:val="129677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B096330"/>
    <w:multiLevelType w:val="multilevel"/>
    <w:tmpl w:val="0D84C3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B8E4DBA"/>
    <w:multiLevelType w:val="multilevel"/>
    <w:tmpl w:val="16AE5F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DD35A5B"/>
    <w:multiLevelType w:val="multilevel"/>
    <w:tmpl w:val="23C20E4C"/>
    <w:lvl w:ilvl="0">
      <w:start w:val="1"/>
      <w:numFmt w:val="lowerLetter"/>
      <w:lvlText w:val="%1)"/>
      <w:lvlJc w:val="left"/>
      <w:pPr>
        <w:ind w:left="360" w:firstLine="360"/>
      </w:pPr>
      <w:rPr>
        <w:b/>
        <w:u w:val="none"/>
      </w:rPr>
    </w:lvl>
    <w:lvl w:ilvl="1">
      <w:start w:val="1"/>
      <w:numFmt w:val="lowerRoman"/>
      <w:lvlText w:val="%2)"/>
      <w:lvlJc w:val="right"/>
      <w:pPr>
        <w:ind w:left="1080" w:firstLine="1080"/>
      </w:pPr>
      <w:rPr>
        <w:b/>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7">
    <w:nsid w:val="25305693"/>
    <w:multiLevelType w:val="hybridMultilevel"/>
    <w:tmpl w:val="7E38CCF2"/>
    <w:lvl w:ilvl="0" w:tplc="E9C6D242">
      <w:start w:val="1"/>
      <w:numFmt w:val="lowerRoman"/>
      <w:lvlText w:val="(%1)"/>
      <w:lvlJc w:val="left"/>
      <w:pPr>
        <w:ind w:left="1440" w:hanging="72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2DED2737"/>
    <w:multiLevelType w:val="multilevel"/>
    <w:tmpl w:val="67DCD790"/>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317F208D"/>
    <w:multiLevelType w:val="multilevel"/>
    <w:tmpl w:val="E74A85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2AB7932"/>
    <w:multiLevelType w:val="multilevel"/>
    <w:tmpl w:val="A35446D6"/>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32E24E77"/>
    <w:multiLevelType w:val="multilevel"/>
    <w:tmpl w:val="DE249300"/>
    <w:lvl w:ilvl="0">
      <w:start w:val="1"/>
      <w:numFmt w:val="lowerLetter"/>
      <w:lvlText w:val="%1)"/>
      <w:lvlJc w:val="left"/>
      <w:pPr>
        <w:ind w:left="360" w:firstLine="360"/>
      </w:pPr>
      <w:rPr>
        <w:b/>
        <w:u w:val="none"/>
      </w:rPr>
    </w:lvl>
    <w:lvl w:ilvl="1">
      <w:start w:val="1"/>
      <w:numFmt w:val="lowerRoman"/>
      <w:lvlText w:val="%2)"/>
      <w:lvlJc w:val="right"/>
      <w:pPr>
        <w:ind w:left="1080" w:firstLine="1080"/>
      </w:pPr>
      <w:rPr>
        <w:b/>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12">
    <w:nsid w:val="34EF5FFC"/>
    <w:multiLevelType w:val="multilevel"/>
    <w:tmpl w:val="339074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86E0525"/>
    <w:multiLevelType w:val="multilevel"/>
    <w:tmpl w:val="001221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3B0036BD"/>
    <w:multiLevelType w:val="multilevel"/>
    <w:tmpl w:val="5FB4E088"/>
    <w:lvl w:ilvl="0">
      <w:start w:val="1"/>
      <w:numFmt w:val="lowerLetter"/>
      <w:lvlText w:val="%1)"/>
      <w:lvlJc w:val="left"/>
      <w:pPr>
        <w:ind w:left="720" w:firstLine="360"/>
      </w:pPr>
      <w:rPr>
        <w:b/>
        <w:u w:val="none"/>
      </w:rPr>
    </w:lvl>
    <w:lvl w:ilvl="1">
      <w:start w:val="1"/>
      <w:numFmt w:val="lowerRoman"/>
      <w:lvlText w:val="%2)"/>
      <w:lvlJc w:val="right"/>
      <w:pPr>
        <w:ind w:left="1440" w:firstLine="1080"/>
      </w:pPr>
      <w:rPr>
        <w:b/>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3E0A5426"/>
    <w:multiLevelType w:val="multilevel"/>
    <w:tmpl w:val="E0A009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59B103E"/>
    <w:multiLevelType w:val="hybridMultilevel"/>
    <w:tmpl w:val="E5268DE4"/>
    <w:lvl w:ilvl="0" w:tplc="F5DC97CE">
      <w:start w:val="1"/>
      <w:numFmt w:val="lowerRoman"/>
      <w:lvlText w:val="(%1)"/>
      <w:lvlJc w:val="left"/>
      <w:pPr>
        <w:ind w:left="1129" w:hanging="720"/>
      </w:pPr>
      <w:rPr>
        <w:rFonts w:hint="default"/>
        <w:b/>
      </w:rPr>
    </w:lvl>
    <w:lvl w:ilvl="1" w:tplc="0C090019" w:tentative="1">
      <w:start w:val="1"/>
      <w:numFmt w:val="lowerLetter"/>
      <w:lvlText w:val="%2."/>
      <w:lvlJc w:val="left"/>
      <w:pPr>
        <w:ind w:left="1489" w:hanging="360"/>
      </w:pPr>
    </w:lvl>
    <w:lvl w:ilvl="2" w:tplc="0C09001B" w:tentative="1">
      <w:start w:val="1"/>
      <w:numFmt w:val="lowerRoman"/>
      <w:lvlText w:val="%3."/>
      <w:lvlJc w:val="right"/>
      <w:pPr>
        <w:ind w:left="2209" w:hanging="180"/>
      </w:pPr>
    </w:lvl>
    <w:lvl w:ilvl="3" w:tplc="0C09000F" w:tentative="1">
      <w:start w:val="1"/>
      <w:numFmt w:val="decimal"/>
      <w:lvlText w:val="%4."/>
      <w:lvlJc w:val="left"/>
      <w:pPr>
        <w:ind w:left="2929" w:hanging="360"/>
      </w:pPr>
    </w:lvl>
    <w:lvl w:ilvl="4" w:tplc="0C090019" w:tentative="1">
      <w:start w:val="1"/>
      <w:numFmt w:val="lowerLetter"/>
      <w:lvlText w:val="%5."/>
      <w:lvlJc w:val="left"/>
      <w:pPr>
        <w:ind w:left="3649" w:hanging="360"/>
      </w:pPr>
    </w:lvl>
    <w:lvl w:ilvl="5" w:tplc="0C09001B" w:tentative="1">
      <w:start w:val="1"/>
      <w:numFmt w:val="lowerRoman"/>
      <w:lvlText w:val="%6."/>
      <w:lvlJc w:val="right"/>
      <w:pPr>
        <w:ind w:left="4369" w:hanging="180"/>
      </w:pPr>
    </w:lvl>
    <w:lvl w:ilvl="6" w:tplc="0C09000F" w:tentative="1">
      <w:start w:val="1"/>
      <w:numFmt w:val="decimal"/>
      <w:lvlText w:val="%7."/>
      <w:lvlJc w:val="left"/>
      <w:pPr>
        <w:ind w:left="5089" w:hanging="360"/>
      </w:pPr>
    </w:lvl>
    <w:lvl w:ilvl="7" w:tplc="0C090019" w:tentative="1">
      <w:start w:val="1"/>
      <w:numFmt w:val="lowerLetter"/>
      <w:lvlText w:val="%8."/>
      <w:lvlJc w:val="left"/>
      <w:pPr>
        <w:ind w:left="5809" w:hanging="360"/>
      </w:pPr>
    </w:lvl>
    <w:lvl w:ilvl="8" w:tplc="0C09001B" w:tentative="1">
      <w:start w:val="1"/>
      <w:numFmt w:val="lowerRoman"/>
      <w:lvlText w:val="%9."/>
      <w:lvlJc w:val="right"/>
      <w:pPr>
        <w:ind w:left="6529" w:hanging="180"/>
      </w:pPr>
    </w:lvl>
  </w:abstractNum>
  <w:abstractNum w:abstractNumId="17">
    <w:nsid w:val="4BE60BA3"/>
    <w:multiLevelType w:val="multilevel"/>
    <w:tmpl w:val="580C399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5DB4085F"/>
    <w:multiLevelType w:val="multilevel"/>
    <w:tmpl w:val="A95A88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61DC6D80"/>
    <w:multiLevelType w:val="multilevel"/>
    <w:tmpl w:val="2B221E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3C84E48"/>
    <w:multiLevelType w:val="hybridMultilevel"/>
    <w:tmpl w:val="E5268DE4"/>
    <w:lvl w:ilvl="0" w:tplc="F5DC97CE">
      <w:start w:val="1"/>
      <w:numFmt w:val="lowerRoman"/>
      <w:lvlText w:val="(%1)"/>
      <w:lvlJc w:val="left"/>
      <w:pPr>
        <w:ind w:left="1129" w:hanging="720"/>
      </w:pPr>
      <w:rPr>
        <w:rFonts w:hint="default"/>
        <w:b/>
      </w:rPr>
    </w:lvl>
    <w:lvl w:ilvl="1" w:tplc="0C090019" w:tentative="1">
      <w:start w:val="1"/>
      <w:numFmt w:val="lowerLetter"/>
      <w:lvlText w:val="%2."/>
      <w:lvlJc w:val="left"/>
      <w:pPr>
        <w:ind w:left="1489" w:hanging="360"/>
      </w:pPr>
    </w:lvl>
    <w:lvl w:ilvl="2" w:tplc="0C09001B" w:tentative="1">
      <w:start w:val="1"/>
      <w:numFmt w:val="lowerRoman"/>
      <w:lvlText w:val="%3."/>
      <w:lvlJc w:val="right"/>
      <w:pPr>
        <w:ind w:left="2209" w:hanging="180"/>
      </w:pPr>
    </w:lvl>
    <w:lvl w:ilvl="3" w:tplc="0C09000F" w:tentative="1">
      <w:start w:val="1"/>
      <w:numFmt w:val="decimal"/>
      <w:lvlText w:val="%4."/>
      <w:lvlJc w:val="left"/>
      <w:pPr>
        <w:ind w:left="2929" w:hanging="360"/>
      </w:pPr>
    </w:lvl>
    <w:lvl w:ilvl="4" w:tplc="0C090019" w:tentative="1">
      <w:start w:val="1"/>
      <w:numFmt w:val="lowerLetter"/>
      <w:lvlText w:val="%5."/>
      <w:lvlJc w:val="left"/>
      <w:pPr>
        <w:ind w:left="3649" w:hanging="360"/>
      </w:pPr>
    </w:lvl>
    <w:lvl w:ilvl="5" w:tplc="0C09001B" w:tentative="1">
      <w:start w:val="1"/>
      <w:numFmt w:val="lowerRoman"/>
      <w:lvlText w:val="%6."/>
      <w:lvlJc w:val="right"/>
      <w:pPr>
        <w:ind w:left="4369" w:hanging="180"/>
      </w:pPr>
    </w:lvl>
    <w:lvl w:ilvl="6" w:tplc="0C09000F" w:tentative="1">
      <w:start w:val="1"/>
      <w:numFmt w:val="decimal"/>
      <w:lvlText w:val="%7."/>
      <w:lvlJc w:val="left"/>
      <w:pPr>
        <w:ind w:left="5089" w:hanging="360"/>
      </w:pPr>
    </w:lvl>
    <w:lvl w:ilvl="7" w:tplc="0C090019" w:tentative="1">
      <w:start w:val="1"/>
      <w:numFmt w:val="lowerLetter"/>
      <w:lvlText w:val="%8."/>
      <w:lvlJc w:val="left"/>
      <w:pPr>
        <w:ind w:left="5809" w:hanging="360"/>
      </w:pPr>
    </w:lvl>
    <w:lvl w:ilvl="8" w:tplc="0C09001B" w:tentative="1">
      <w:start w:val="1"/>
      <w:numFmt w:val="lowerRoman"/>
      <w:lvlText w:val="%9."/>
      <w:lvlJc w:val="right"/>
      <w:pPr>
        <w:ind w:left="6529" w:hanging="180"/>
      </w:pPr>
    </w:lvl>
  </w:abstractNum>
  <w:abstractNum w:abstractNumId="21">
    <w:nsid w:val="6ACA1D55"/>
    <w:multiLevelType w:val="multilevel"/>
    <w:tmpl w:val="1D28ED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70D45540"/>
    <w:multiLevelType w:val="multilevel"/>
    <w:tmpl w:val="5FB4E088"/>
    <w:lvl w:ilvl="0">
      <w:start w:val="1"/>
      <w:numFmt w:val="lowerLetter"/>
      <w:lvlText w:val="%1)"/>
      <w:lvlJc w:val="left"/>
      <w:pPr>
        <w:ind w:left="720" w:firstLine="360"/>
      </w:pPr>
      <w:rPr>
        <w:b/>
        <w:u w:val="none"/>
      </w:rPr>
    </w:lvl>
    <w:lvl w:ilvl="1">
      <w:start w:val="1"/>
      <w:numFmt w:val="lowerRoman"/>
      <w:lvlText w:val="%2)"/>
      <w:lvlJc w:val="right"/>
      <w:pPr>
        <w:ind w:left="1440" w:firstLine="1080"/>
      </w:pPr>
      <w:rPr>
        <w:b/>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765445E2"/>
    <w:multiLevelType w:val="multilevel"/>
    <w:tmpl w:val="4AD8AA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784B2A16"/>
    <w:multiLevelType w:val="multilevel"/>
    <w:tmpl w:val="8BCC85B8"/>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7A4E55A1"/>
    <w:multiLevelType w:val="multilevel"/>
    <w:tmpl w:val="77F8ED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7CDD7CDC"/>
    <w:multiLevelType w:val="multilevel"/>
    <w:tmpl w:val="A6989E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9"/>
  </w:num>
  <w:num w:numId="2">
    <w:abstractNumId w:val="3"/>
  </w:num>
  <w:num w:numId="3">
    <w:abstractNumId w:val="9"/>
  </w:num>
  <w:num w:numId="4">
    <w:abstractNumId w:val="8"/>
  </w:num>
  <w:num w:numId="5">
    <w:abstractNumId w:val="4"/>
  </w:num>
  <w:num w:numId="6">
    <w:abstractNumId w:val="0"/>
  </w:num>
  <w:num w:numId="7">
    <w:abstractNumId w:val="1"/>
  </w:num>
  <w:num w:numId="8">
    <w:abstractNumId w:val="25"/>
  </w:num>
  <w:num w:numId="9">
    <w:abstractNumId w:val="18"/>
  </w:num>
  <w:num w:numId="10">
    <w:abstractNumId w:val="13"/>
  </w:num>
  <w:num w:numId="11">
    <w:abstractNumId w:val="2"/>
  </w:num>
  <w:num w:numId="12">
    <w:abstractNumId w:val="5"/>
  </w:num>
  <w:num w:numId="13">
    <w:abstractNumId w:val="12"/>
  </w:num>
  <w:num w:numId="14">
    <w:abstractNumId w:val="24"/>
  </w:num>
  <w:num w:numId="15">
    <w:abstractNumId w:val="15"/>
  </w:num>
  <w:num w:numId="16">
    <w:abstractNumId w:val="21"/>
  </w:num>
  <w:num w:numId="17">
    <w:abstractNumId w:val="10"/>
  </w:num>
  <w:num w:numId="18">
    <w:abstractNumId w:val="23"/>
  </w:num>
  <w:num w:numId="19">
    <w:abstractNumId w:val="26"/>
  </w:num>
  <w:num w:numId="20">
    <w:abstractNumId w:val="17"/>
  </w:num>
  <w:num w:numId="21">
    <w:abstractNumId w:val="22"/>
  </w:num>
  <w:num w:numId="22">
    <w:abstractNumId w:val="6"/>
  </w:num>
  <w:num w:numId="23">
    <w:abstractNumId w:val="11"/>
  </w:num>
  <w:num w:numId="24">
    <w:abstractNumId w:val="7"/>
  </w:num>
  <w:num w:numId="25">
    <w:abstractNumId w:val="14"/>
  </w:num>
  <w:num w:numId="26">
    <w:abstractNumId w:val="2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A6835"/>
    <w:rsid w:val="00003EC3"/>
    <w:rsid w:val="00040D2D"/>
    <w:rsid w:val="0007434D"/>
    <w:rsid w:val="000D4D81"/>
    <w:rsid w:val="0012742E"/>
    <w:rsid w:val="001300F6"/>
    <w:rsid w:val="00153DD6"/>
    <w:rsid w:val="00166AFC"/>
    <w:rsid w:val="00192C15"/>
    <w:rsid w:val="00202136"/>
    <w:rsid w:val="00235BA9"/>
    <w:rsid w:val="0024198A"/>
    <w:rsid w:val="00245416"/>
    <w:rsid w:val="00262064"/>
    <w:rsid w:val="00292467"/>
    <w:rsid w:val="002A3D73"/>
    <w:rsid w:val="0032478A"/>
    <w:rsid w:val="00327571"/>
    <w:rsid w:val="0033531C"/>
    <w:rsid w:val="00350786"/>
    <w:rsid w:val="003720BB"/>
    <w:rsid w:val="00387EE8"/>
    <w:rsid w:val="0039613C"/>
    <w:rsid w:val="003A36DC"/>
    <w:rsid w:val="003D4D46"/>
    <w:rsid w:val="003E5A94"/>
    <w:rsid w:val="003E700B"/>
    <w:rsid w:val="003F2C57"/>
    <w:rsid w:val="00414D59"/>
    <w:rsid w:val="004204E2"/>
    <w:rsid w:val="00420C5D"/>
    <w:rsid w:val="00443DA3"/>
    <w:rsid w:val="00460CD9"/>
    <w:rsid w:val="004B4617"/>
    <w:rsid w:val="004B5F3E"/>
    <w:rsid w:val="004C6FDE"/>
    <w:rsid w:val="004D3599"/>
    <w:rsid w:val="004E7860"/>
    <w:rsid w:val="00524A35"/>
    <w:rsid w:val="00525614"/>
    <w:rsid w:val="00526CFC"/>
    <w:rsid w:val="005532D7"/>
    <w:rsid w:val="0055634F"/>
    <w:rsid w:val="00573B2A"/>
    <w:rsid w:val="00576D78"/>
    <w:rsid w:val="005975DE"/>
    <w:rsid w:val="005979EE"/>
    <w:rsid w:val="005D26BB"/>
    <w:rsid w:val="005E2FA6"/>
    <w:rsid w:val="0060050B"/>
    <w:rsid w:val="00605A7D"/>
    <w:rsid w:val="00612489"/>
    <w:rsid w:val="00641A43"/>
    <w:rsid w:val="0066130E"/>
    <w:rsid w:val="00682C46"/>
    <w:rsid w:val="006A6835"/>
    <w:rsid w:val="006E2278"/>
    <w:rsid w:val="00701CC7"/>
    <w:rsid w:val="00705D58"/>
    <w:rsid w:val="00720FE4"/>
    <w:rsid w:val="00727EC0"/>
    <w:rsid w:val="0073058B"/>
    <w:rsid w:val="00732374"/>
    <w:rsid w:val="00732EFB"/>
    <w:rsid w:val="00761F8D"/>
    <w:rsid w:val="0078150C"/>
    <w:rsid w:val="0078545C"/>
    <w:rsid w:val="007C5502"/>
    <w:rsid w:val="007C73B8"/>
    <w:rsid w:val="008009BB"/>
    <w:rsid w:val="008646E5"/>
    <w:rsid w:val="00880C59"/>
    <w:rsid w:val="00884DAB"/>
    <w:rsid w:val="008A726F"/>
    <w:rsid w:val="008B5589"/>
    <w:rsid w:val="008D6B63"/>
    <w:rsid w:val="008F415A"/>
    <w:rsid w:val="00921B35"/>
    <w:rsid w:val="009512BF"/>
    <w:rsid w:val="00952FBE"/>
    <w:rsid w:val="00965309"/>
    <w:rsid w:val="009A0EA8"/>
    <w:rsid w:val="009E1942"/>
    <w:rsid w:val="009E1E3E"/>
    <w:rsid w:val="009F605E"/>
    <w:rsid w:val="00A01163"/>
    <w:rsid w:val="00A079D8"/>
    <w:rsid w:val="00A256D5"/>
    <w:rsid w:val="00A34CCF"/>
    <w:rsid w:val="00A4289E"/>
    <w:rsid w:val="00A44F0D"/>
    <w:rsid w:val="00A56A45"/>
    <w:rsid w:val="00A8520A"/>
    <w:rsid w:val="00A92D13"/>
    <w:rsid w:val="00AD4159"/>
    <w:rsid w:val="00B2258A"/>
    <w:rsid w:val="00B55D14"/>
    <w:rsid w:val="00B562D6"/>
    <w:rsid w:val="00B64756"/>
    <w:rsid w:val="00B6496D"/>
    <w:rsid w:val="00B80534"/>
    <w:rsid w:val="00B86FF5"/>
    <w:rsid w:val="00B94753"/>
    <w:rsid w:val="00BA40C0"/>
    <w:rsid w:val="00BC3EA4"/>
    <w:rsid w:val="00C15685"/>
    <w:rsid w:val="00C16213"/>
    <w:rsid w:val="00C25C78"/>
    <w:rsid w:val="00C51DAA"/>
    <w:rsid w:val="00C529B2"/>
    <w:rsid w:val="00C83F01"/>
    <w:rsid w:val="00C9170B"/>
    <w:rsid w:val="00CA6B63"/>
    <w:rsid w:val="00CB1EFB"/>
    <w:rsid w:val="00CD5F7E"/>
    <w:rsid w:val="00CE46C1"/>
    <w:rsid w:val="00D03A04"/>
    <w:rsid w:val="00D35EDF"/>
    <w:rsid w:val="00D7126D"/>
    <w:rsid w:val="00D725FE"/>
    <w:rsid w:val="00D847EC"/>
    <w:rsid w:val="00D87934"/>
    <w:rsid w:val="00DA68E0"/>
    <w:rsid w:val="00DA7FEC"/>
    <w:rsid w:val="00DB2ACC"/>
    <w:rsid w:val="00DB3947"/>
    <w:rsid w:val="00DC2A8A"/>
    <w:rsid w:val="00DC3C91"/>
    <w:rsid w:val="00DD02C1"/>
    <w:rsid w:val="00DD23DB"/>
    <w:rsid w:val="00DD3FE9"/>
    <w:rsid w:val="00DD42D3"/>
    <w:rsid w:val="00DE784B"/>
    <w:rsid w:val="00E22119"/>
    <w:rsid w:val="00E37A2E"/>
    <w:rsid w:val="00E50406"/>
    <w:rsid w:val="00E71AD9"/>
    <w:rsid w:val="00E7781B"/>
    <w:rsid w:val="00E944F6"/>
    <w:rsid w:val="00EB16EB"/>
    <w:rsid w:val="00EB6FE4"/>
    <w:rsid w:val="00EC553F"/>
    <w:rsid w:val="00F14FA5"/>
    <w:rsid w:val="00F46334"/>
    <w:rsid w:val="00F55456"/>
    <w:rsid w:val="00F7283D"/>
    <w:rsid w:val="00F76EB4"/>
    <w:rsid w:val="00F83B3D"/>
    <w:rsid w:val="00F90528"/>
    <w:rsid w:val="00FE16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AD4159"/>
    <w:rPr>
      <w:rFonts w:ascii="Tahoma" w:hAnsi="Tahoma" w:cs="Tahoma"/>
      <w:sz w:val="16"/>
      <w:szCs w:val="16"/>
    </w:rPr>
  </w:style>
  <w:style w:type="character" w:customStyle="1" w:styleId="BalloonTextChar">
    <w:name w:val="Balloon Text Char"/>
    <w:basedOn w:val="DefaultParagraphFont"/>
    <w:link w:val="BalloonText"/>
    <w:uiPriority w:val="99"/>
    <w:semiHidden/>
    <w:rsid w:val="00AD4159"/>
    <w:rPr>
      <w:rFonts w:ascii="Tahoma" w:hAnsi="Tahoma" w:cs="Tahoma"/>
      <w:sz w:val="16"/>
      <w:szCs w:val="16"/>
    </w:rPr>
  </w:style>
  <w:style w:type="paragraph" w:styleId="Header">
    <w:name w:val="header"/>
    <w:basedOn w:val="Normal"/>
    <w:link w:val="HeaderChar"/>
    <w:uiPriority w:val="99"/>
    <w:unhideWhenUsed/>
    <w:rsid w:val="00040D2D"/>
    <w:pPr>
      <w:tabs>
        <w:tab w:val="center" w:pos="4513"/>
        <w:tab w:val="right" w:pos="9026"/>
      </w:tabs>
    </w:pPr>
  </w:style>
  <w:style w:type="character" w:customStyle="1" w:styleId="HeaderChar">
    <w:name w:val="Header Char"/>
    <w:basedOn w:val="DefaultParagraphFont"/>
    <w:link w:val="Header"/>
    <w:uiPriority w:val="99"/>
    <w:rsid w:val="00040D2D"/>
  </w:style>
  <w:style w:type="paragraph" w:styleId="Footer">
    <w:name w:val="footer"/>
    <w:basedOn w:val="Normal"/>
    <w:link w:val="FooterChar"/>
    <w:uiPriority w:val="99"/>
    <w:unhideWhenUsed/>
    <w:rsid w:val="00040D2D"/>
    <w:pPr>
      <w:tabs>
        <w:tab w:val="center" w:pos="4513"/>
        <w:tab w:val="right" w:pos="9026"/>
      </w:tabs>
    </w:pPr>
  </w:style>
  <w:style w:type="character" w:customStyle="1" w:styleId="FooterChar">
    <w:name w:val="Footer Char"/>
    <w:basedOn w:val="DefaultParagraphFont"/>
    <w:link w:val="Footer"/>
    <w:uiPriority w:val="99"/>
    <w:rsid w:val="00040D2D"/>
  </w:style>
  <w:style w:type="character" w:styleId="Hyperlink">
    <w:name w:val="Hyperlink"/>
    <w:basedOn w:val="DefaultParagraphFont"/>
    <w:uiPriority w:val="99"/>
    <w:unhideWhenUsed/>
    <w:rsid w:val="00DA7FEC"/>
    <w:rPr>
      <w:color w:val="0563C1" w:themeColor="hyperlink"/>
      <w:u w:val="single"/>
    </w:rPr>
  </w:style>
  <w:style w:type="character" w:styleId="FollowedHyperlink">
    <w:name w:val="FollowedHyperlink"/>
    <w:basedOn w:val="DefaultParagraphFont"/>
    <w:uiPriority w:val="99"/>
    <w:semiHidden/>
    <w:unhideWhenUsed/>
    <w:rsid w:val="00245416"/>
    <w:rPr>
      <w:color w:val="954F72" w:themeColor="followedHyperlink"/>
      <w:u w:val="single"/>
    </w:rPr>
  </w:style>
  <w:style w:type="character" w:styleId="SubtleEmphasis">
    <w:name w:val="Subtle Emphasis"/>
    <w:basedOn w:val="DefaultParagraphFont"/>
    <w:uiPriority w:val="19"/>
    <w:qFormat/>
    <w:rsid w:val="00DD02C1"/>
    <w:rPr>
      <w:i/>
      <w:iCs/>
      <w:color w:val="808080" w:themeColor="text1" w:themeTint="7F"/>
    </w:rPr>
  </w:style>
  <w:style w:type="paragraph" w:styleId="ListParagraph">
    <w:name w:val="List Paragraph"/>
    <w:basedOn w:val="Normal"/>
    <w:uiPriority w:val="34"/>
    <w:qFormat/>
    <w:rsid w:val="003D4D46"/>
    <w:pPr>
      <w:ind w:left="720"/>
      <w:contextualSpacing/>
    </w:pPr>
  </w:style>
  <w:style w:type="table" w:styleId="TableGrid">
    <w:name w:val="Table Grid"/>
    <w:basedOn w:val="TableNormal"/>
    <w:uiPriority w:val="39"/>
    <w:rsid w:val="00C91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AD4159"/>
    <w:rPr>
      <w:rFonts w:ascii="Tahoma" w:hAnsi="Tahoma" w:cs="Tahoma"/>
      <w:sz w:val="16"/>
      <w:szCs w:val="16"/>
    </w:rPr>
  </w:style>
  <w:style w:type="character" w:customStyle="1" w:styleId="BalloonTextChar">
    <w:name w:val="Balloon Text Char"/>
    <w:basedOn w:val="DefaultParagraphFont"/>
    <w:link w:val="BalloonText"/>
    <w:uiPriority w:val="99"/>
    <w:semiHidden/>
    <w:rsid w:val="00AD4159"/>
    <w:rPr>
      <w:rFonts w:ascii="Tahoma" w:hAnsi="Tahoma" w:cs="Tahoma"/>
      <w:sz w:val="16"/>
      <w:szCs w:val="16"/>
    </w:rPr>
  </w:style>
  <w:style w:type="paragraph" w:styleId="Header">
    <w:name w:val="header"/>
    <w:basedOn w:val="Normal"/>
    <w:link w:val="HeaderChar"/>
    <w:uiPriority w:val="99"/>
    <w:unhideWhenUsed/>
    <w:rsid w:val="00040D2D"/>
    <w:pPr>
      <w:tabs>
        <w:tab w:val="center" w:pos="4513"/>
        <w:tab w:val="right" w:pos="9026"/>
      </w:tabs>
    </w:pPr>
  </w:style>
  <w:style w:type="character" w:customStyle="1" w:styleId="HeaderChar">
    <w:name w:val="Header Char"/>
    <w:basedOn w:val="DefaultParagraphFont"/>
    <w:link w:val="Header"/>
    <w:uiPriority w:val="99"/>
    <w:rsid w:val="00040D2D"/>
  </w:style>
  <w:style w:type="paragraph" w:styleId="Footer">
    <w:name w:val="footer"/>
    <w:basedOn w:val="Normal"/>
    <w:link w:val="FooterChar"/>
    <w:uiPriority w:val="99"/>
    <w:unhideWhenUsed/>
    <w:rsid w:val="00040D2D"/>
    <w:pPr>
      <w:tabs>
        <w:tab w:val="center" w:pos="4513"/>
        <w:tab w:val="right" w:pos="9026"/>
      </w:tabs>
    </w:pPr>
  </w:style>
  <w:style w:type="character" w:customStyle="1" w:styleId="FooterChar">
    <w:name w:val="Footer Char"/>
    <w:basedOn w:val="DefaultParagraphFont"/>
    <w:link w:val="Footer"/>
    <w:uiPriority w:val="99"/>
    <w:rsid w:val="00040D2D"/>
  </w:style>
  <w:style w:type="character" w:styleId="Hyperlink">
    <w:name w:val="Hyperlink"/>
    <w:basedOn w:val="DefaultParagraphFont"/>
    <w:uiPriority w:val="99"/>
    <w:unhideWhenUsed/>
    <w:rsid w:val="00DA7FEC"/>
    <w:rPr>
      <w:color w:val="0563C1" w:themeColor="hyperlink"/>
      <w:u w:val="single"/>
    </w:rPr>
  </w:style>
  <w:style w:type="character" w:styleId="FollowedHyperlink">
    <w:name w:val="FollowedHyperlink"/>
    <w:basedOn w:val="DefaultParagraphFont"/>
    <w:uiPriority w:val="99"/>
    <w:semiHidden/>
    <w:unhideWhenUsed/>
    <w:rsid w:val="00245416"/>
    <w:rPr>
      <w:color w:val="954F72" w:themeColor="followedHyperlink"/>
      <w:u w:val="single"/>
    </w:rPr>
  </w:style>
  <w:style w:type="character" w:styleId="SubtleEmphasis">
    <w:name w:val="Subtle Emphasis"/>
    <w:basedOn w:val="DefaultParagraphFont"/>
    <w:uiPriority w:val="19"/>
    <w:qFormat/>
    <w:rsid w:val="00DD02C1"/>
    <w:rPr>
      <w:i/>
      <w:iCs/>
      <w:color w:val="808080" w:themeColor="text1" w:themeTint="7F"/>
    </w:rPr>
  </w:style>
  <w:style w:type="paragraph" w:styleId="ListParagraph">
    <w:name w:val="List Paragraph"/>
    <w:basedOn w:val="Normal"/>
    <w:uiPriority w:val="34"/>
    <w:qFormat/>
    <w:rsid w:val="003D4D46"/>
    <w:pPr>
      <w:ind w:left="720"/>
      <w:contextualSpacing/>
    </w:pPr>
  </w:style>
  <w:style w:type="table" w:styleId="TableGrid">
    <w:name w:val="Table Grid"/>
    <w:basedOn w:val="TableNormal"/>
    <w:uiPriority w:val="39"/>
    <w:rsid w:val="00C91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youtube.com/watch?v=jBZS0Xr8TIg&amp;t=181s" TargetMode="External"/><Relationship Id="rId13" Type="http://schemas.openxmlformats.org/officeDocument/2006/relationships/hyperlink" Target="https://www.youtube.com/watch?v=khIzr6610cQ" TargetMode="External"/><Relationship Id="rId18" Type="http://schemas.openxmlformats.org/officeDocument/2006/relationships/image" Target="media/image3.png"/><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www.worldwidetelescope.org/hom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YquwWWINkCY" TargetMode="External"/><Relationship Id="rId17" Type="http://schemas.openxmlformats.org/officeDocument/2006/relationships/image" Target="media/image2.png"/><Relationship Id="rId25" Type="http://schemas.openxmlformats.org/officeDocument/2006/relationships/hyperlink" Target="http://astro.unl.edu/naap/lps/animations/lps.swf"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hyperlink" Target="http://astro.unl.edu/classaction/animations/telescopes/telescope10.sw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mYhy7eaazIk" TargetMode="External"/><Relationship Id="rId24" Type="http://schemas.openxmlformats.org/officeDocument/2006/relationships/image" Target="media/image7.png"/><Relationship Id="rId32" Type="http://schemas.openxmlformats.org/officeDocument/2006/relationships/hyperlink" Target="http://www.jpl.nasa.gov/edu/teach/activity/moon-phases/" TargetMode="External"/><Relationship Id="rId5" Type="http://schemas.openxmlformats.org/officeDocument/2006/relationships/webSettings" Target="webSettings.xml"/><Relationship Id="rId15" Type="http://schemas.openxmlformats.org/officeDocument/2006/relationships/hyperlink" Target="https://www.youtube.com/watch?v=WgHmqv_-UbQ" TargetMode="External"/><Relationship Id="rId23" Type="http://schemas.openxmlformats.org/officeDocument/2006/relationships/hyperlink" Target="https://highered.mheducation.com/olcweb/cgi/pluginpop.cgi?it=swf::640::480::/sites/dl/free/007299181x/220730/eclipse_interactive.swf::Eclipse%20Interactive" TargetMode="External"/><Relationship Id="rId28" Type="http://schemas.openxmlformats.org/officeDocument/2006/relationships/hyperlink" Target="https://www.youtube.com/watch?v=wuhNZejHeBg" TargetMode="External"/><Relationship Id="rId36" Type="http://schemas.openxmlformats.org/officeDocument/2006/relationships/theme" Target="theme/theme1.xml"/><Relationship Id="rId10" Type="http://schemas.openxmlformats.org/officeDocument/2006/relationships/hyperlink" Target="https://www.youtube.com/watch?v=MMyTeqiNTjw" TargetMode="External"/><Relationship Id="rId19" Type="http://schemas.openxmlformats.org/officeDocument/2006/relationships/image" Target="media/image4.png"/><Relationship Id="rId31" Type="http://schemas.openxmlformats.org/officeDocument/2006/relationships/hyperlink" Target="http://sciencenetlinks.com/interactives/moon/moon_challenge/moon_challenge.swf" TargetMode="External"/><Relationship Id="rId4" Type="http://schemas.openxmlformats.org/officeDocument/2006/relationships/settings" Target="settings.xml"/><Relationship Id="rId9" Type="http://schemas.openxmlformats.org/officeDocument/2006/relationships/hyperlink" Target="https://www.youtube.com/watch?v=_B3eKQMQaeo" TargetMode="External"/><Relationship Id="rId14" Type="http://schemas.openxmlformats.org/officeDocument/2006/relationships/hyperlink" Target="https://www.youtube.com/watch?v=rVE8PFYlwSM" TargetMode="External"/><Relationship Id="rId22" Type="http://schemas.openxmlformats.org/officeDocument/2006/relationships/image" Target="media/image6.png"/><Relationship Id="rId27" Type="http://schemas.openxmlformats.org/officeDocument/2006/relationships/hyperlink" Target="http://astro.unl.edu/naap/motion1/animations/seasons_ecliptic.swf" TargetMode="External"/><Relationship Id="rId30" Type="http://schemas.openxmlformats.org/officeDocument/2006/relationships/hyperlink" Target="http://faculty.buffalostate.edu/sabatojs/courses/GES131/figures/ReasonForSeasons.swf"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twitter.com/citcvc" TargetMode="External"/><Relationship Id="rId2" Type="http://schemas.openxmlformats.org/officeDocument/2006/relationships/hyperlink" Target="http://www.caastro.org/citc" TargetMode="External"/><Relationship Id="rId1" Type="http://schemas.openxmlformats.org/officeDocument/2006/relationships/image" Target="media/image9.png"/><Relationship Id="rId4" Type="http://schemas.openxmlformats.org/officeDocument/2006/relationships/hyperlink" Target="mailto:citc@caastr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16</Pages>
  <Words>2533</Words>
  <Characters>14440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Lynch</dc:creator>
  <cp:lastModifiedBy>Janette Ellis</cp:lastModifiedBy>
  <cp:revision>142</cp:revision>
  <dcterms:created xsi:type="dcterms:W3CDTF">2018-01-16T04:53:00Z</dcterms:created>
  <dcterms:modified xsi:type="dcterms:W3CDTF">2018-01-17T03:27:00Z</dcterms:modified>
</cp:coreProperties>
</file>