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742E" w:rsidRDefault="00FC6988">
      <w:pPr>
        <w:pStyle w:val="Title"/>
        <w:contextualSpacing w:val="0"/>
        <w:jc w:val="center"/>
      </w:pPr>
      <w:bookmarkStart w:id="0" w:name="h.l7grp6svfa1y" w:colFirst="0" w:colLast="0"/>
      <w:bookmarkEnd w:id="0"/>
      <w:r>
        <w:rPr>
          <w:b/>
          <w:color w:val="073763"/>
        </w:rPr>
        <w:t>Special Relativity</w:t>
      </w:r>
    </w:p>
    <w:p w:rsidR="00F7742E" w:rsidRDefault="00F7742E"/>
    <w:p w:rsidR="00F7742E" w:rsidRDefault="00FC6988">
      <w:r>
        <w:t>These worksheets are designed to be read by students before viewing a CAASTRO in the Classroom video conferencing session. The ‘Pre-visit activities’ can be completed prior to the conference session and the ‘Post activities’ are provided as suggestions for follow-up activities.</w:t>
      </w:r>
    </w:p>
    <w:p w:rsidR="00F7742E" w:rsidRDefault="00FC6988">
      <w:pPr>
        <w:pStyle w:val="Heading1"/>
        <w:contextualSpacing w:val="0"/>
      </w:pPr>
      <w:bookmarkStart w:id="1" w:name="h.m3w4ft3mybtf" w:colFirst="0" w:colLast="0"/>
      <w:bookmarkEnd w:id="1"/>
      <w:r>
        <w:rPr>
          <w:b/>
          <w:color w:val="073763"/>
        </w:rPr>
        <w:t>Table of contents</w:t>
      </w:r>
    </w:p>
    <w:p w:rsidR="00F7742E" w:rsidRDefault="00F7742E"/>
    <w:p w:rsidR="00F7742E" w:rsidRDefault="00310422">
      <w:pPr>
        <w:ind w:left="360"/>
      </w:pPr>
      <w:hyperlink w:anchor="h.m3w4ft3mybtf">
        <w:r w:rsidR="00FC6988">
          <w:rPr>
            <w:color w:val="1155CC"/>
            <w:u w:val="single"/>
          </w:rPr>
          <w:t>Table of contents</w:t>
        </w:r>
      </w:hyperlink>
    </w:p>
    <w:p w:rsidR="00F7742E" w:rsidRDefault="00310422">
      <w:pPr>
        <w:ind w:left="360"/>
      </w:pPr>
      <w:hyperlink w:anchor="h.l40nuuhbfbwh">
        <w:r w:rsidR="00FC6988">
          <w:rPr>
            <w:color w:val="1155CC"/>
            <w:u w:val="single"/>
          </w:rPr>
          <w:t>Pre-visit Activities</w:t>
        </w:r>
      </w:hyperlink>
    </w:p>
    <w:p w:rsidR="00F7742E" w:rsidRDefault="00310422">
      <w:pPr>
        <w:ind w:left="720"/>
      </w:pPr>
      <w:hyperlink w:anchor="h.40db4kpgu697">
        <w:r w:rsidR="00FC6988">
          <w:rPr>
            <w:color w:val="1155CC"/>
            <w:u w:val="single"/>
          </w:rPr>
          <w:t>Glossary</w:t>
        </w:r>
      </w:hyperlink>
    </w:p>
    <w:p w:rsidR="00F7742E" w:rsidRDefault="00310422">
      <w:pPr>
        <w:ind w:left="720"/>
      </w:pPr>
      <w:hyperlink w:anchor="h.258123asm33y">
        <w:r w:rsidR="00FC6988">
          <w:rPr>
            <w:color w:val="1155CC"/>
            <w:u w:val="single"/>
          </w:rPr>
          <w:t>Revision Videos</w:t>
        </w:r>
      </w:hyperlink>
    </w:p>
    <w:p w:rsidR="00F7742E" w:rsidRDefault="00310422">
      <w:pPr>
        <w:ind w:left="720"/>
      </w:pPr>
      <w:hyperlink w:anchor="h.fd09gsl7qzld">
        <w:r w:rsidR="00FC6988">
          <w:rPr>
            <w:color w:val="1155CC"/>
            <w:u w:val="single"/>
          </w:rPr>
          <w:t>Ask an astrophysicist</w:t>
        </w:r>
      </w:hyperlink>
    </w:p>
    <w:p w:rsidR="00F7742E" w:rsidRDefault="00310422">
      <w:pPr>
        <w:ind w:left="360"/>
      </w:pPr>
      <w:hyperlink w:anchor="h.1a76477kr0rm">
        <w:r w:rsidR="00FC6988">
          <w:rPr>
            <w:color w:val="1155CC"/>
            <w:u w:val="single"/>
          </w:rPr>
          <w:t>Post-visit Activities</w:t>
        </w:r>
      </w:hyperlink>
    </w:p>
    <w:p w:rsidR="00F7742E" w:rsidRDefault="00310422">
      <w:pPr>
        <w:ind w:left="720"/>
      </w:pPr>
      <w:hyperlink w:anchor="h.qaxmhibqtj0h">
        <w:r w:rsidR="00FC6988">
          <w:rPr>
            <w:color w:val="1155CC"/>
            <w:u w:val="single"/>
          </w:rPr>
          <w:t>Practice Questions</w:t>
        </w:r>
      </w:hyperlink>
    </w:p>
    <w:p w:rsidR="00F7742E" w:rsidRDefault="00310422">
      <w:pPr>
        <w:ind w:left="1080"/>
      </w:pPr>
      <w:hyperlink w:anchor="h.fut750wzxwz0">
        <w:r w:rsidR="00FC6988">
          <w:rPr>
            <w:color w:val="1155CC"/>
            <w:u w:val="single"/>
          </w:rPr>
          <w:t>Question 1 - Michelson-Morley experiment</w:t>
        </w:r>
      </w:hyperlink>
    </w:p>
    <w:p w:rsidR="00F7742E" w:rsidRDefault="00310422">
      <w:pPr>
        <w:ind w:left="1080"/>
      </w:pPr>
      <w:hyperlink w:anchor="h.xmhwohkx1anv">
        <w:r w:rsidR="00FC6988">
          <w:rPr>
            <w:color w:val="1155CC"/>
            <w:u w:val="single"/>
          </w:rPr>
          <w:t>Question 2 - Frames of reference</w:t>
        </w:r>
      </w:hyperlink>
    </w:p>
    <w:p w:rsidR="00F7742E" w:rsidRDefault="00310422">
      <w:pPr>
        <w:ind w:left="1080"/>
      </w:pPr>
      <w:hyperlink w:anchor="h.3e37boh2yikq">
        <w:r w:rsidR="00FC6988">
          <w:rPr>
            <w:color w:val="1155CC"/>
            <w:u w:val="single"/>
          </w:rPr>
          <w:t>Question 3 - Relativistic cricket</w:t>
        </w:r>
      </w:hyperlink>
    </w:p>
    <w:p w:rsidR="00F7742E" w:rsidRDefault="00310422">
      <w:pPr>
        <w:ind w:left="1080"/>
      </w:pPr>
      <w:hyperlink w:anchor="h.afnv2sq9qxoj">
        <w:r w:rsidR="00FC6988">
          <w:rPr>
            <w:color w:val="1155CC"/>
            <w:u w:val="single"/>
          </w:rPr>
          <w:t>Question 4 - Future space travel</w:t>
        </w:r>
      </w:hyperlink>
    </w:p>
    <w:p w:rsidR="00F7742E" w:rsidRDefault="00310422">
      <w:pPr>
        <w:ind w:left="720"/>
      </w:pPr>
      <w:hyperlink w:anchor="h.3g9v5b32jsln">
        <w:r w:rsidR="00FC6988">
          <w:rPr>
            <w:color w:val="1155CC"/>
            <w:u w:val="single"/>
          </w:rPr>
          <w:t>Challenge Questions</w:t>
        </w:r>
      </w:hyperlink>
    </w:p>
    <w:p w:rsidR="00F7742E" w:rsidRDefault="00310422">
      <w:pPr>
        <w:ind w:left="1080"/>
      </w:pPr>
      <w:hyperlink w:anchor="h.5m5xptkrew9g">
        <w:r w:rsidR="00FC6988">
          <w:rPr>
            <w:color w:val="1155CC"/>
            <w:u w:val="single"/>
          </w:rPr>
          <w:t>Question 1 - Jet from a black hole</w:t>
        </w:r>
      </w:hyperlink>
    </w:p>
    <w:p w:rsidR="00F7742E" w:rsidRDefault="00310422">
      <w:pPr>
        <w:ind w:left="1080"/>
      </w:pPr>
      <w:hyperlink w:anchor="h.arnz0yyrngtu">
        <w:r w:rsidR="00FC6988">
          <w:rPr>
            <w:color w:val="1155CC"/>
            <w:u w:val="single"/>
          </w:rPr>
          <w:t>Question 2 - Travelling proton</w:t>
        </w:r>
      </w:hyperlink>
    </w:p>
    <w:p w:rsidR="00F7742E" w:rsidRDefault="00310422">
      <w:pPr>
        <w:ind w:left="720"/>
      </w:pPr>
      <w:hyperlink w:anchor="h.ppy9b1p3pd0a">
        <w:r w:rsidR="00FC6988">
          <w:rPr>
            <w:color w:val="1155CC"/>
            <w:u w:val="single"/>
          </w:rPr>
          <w:t>Interactive Activities</w:t>
        </w:r>
      </w:hyperlink>
    </w:p>
    <w:p w:rsidR="00F7742E" w:rsidRDefault="00310422">
      <w:pPr>
        <w:ind w:left="1080"/>
      </w:pPr>
      <w:hyperlink w:anchor="h.3gd46fbvyk2d">
        <w:r w:rsidR="00FC6988">
          <w:rPr>
            <w:color w:val="1155CC"/>
            <w:u w:val="single"/>
          </w:rPr>
          <w:t>Activity 1 - Michelson Morley interferometer</w:t>
        </w:r>
      </w:hyperlink>
    </w:p>
    <w:p w:rsidR="00F7742E" w:rsidRDefault="00310422">
      <w:pPr>
        <w:ind w:left="1080"/>
      </w:pPr>
      <w:hyperlink w:anchor="h.d014gq1s8q52">
        <w:r w:rsidR="00FC6988">
          <w:rPr>
            <w:color w:val="1155CC"/>
            <w:u w:val="single"/>
          </w:rPr>
          <w:t>Activity 2 - Michelson-Morley experiment</w:t>
        </w:r>
      </w:hyperlink>
    </w:p>
    <w:p w:rsidR="00F7742E" w:rsidRDefault="00310422">
      <w:pPr>
        <w:ind w:left="1080"/>
      </w:pPr>
      <w:hyperlink w:anchor="h.wlpkirjof0ic">
        <w:r w:rsidR="00FC6988">
          <w:rPr>
            <w:color w:val="1155CC"/>
            <w:u w:val="single"/>
          </w:rPr>
          <w:t>Activity 3 - Boat race analogy</w:t>
        </w:r>
      </w:hyperlink>
    </w:p>
    <w:p w:rsidR="00F7742E" w:rsidRDefault="00310422">
      <w:pPr>
        <w:ind w:left="1080"/>
      </w:pPr>
      <w:hyperlink w:anchor="h.88wkqkz1sovh">
        <w:r w:rsidR="00FC6988">
          <w:rPr>
            <w:color w:val="1155CC"/>
            <w:u w:val="single"/>
          </w:rPr>
          <w:t>Activity 4 - Light clock in a rocket</w:t>
        </w:r>
      </w:hyperlink>
    </w:p>
    <w:p w:rsidR="00F7742E" w:rsidRDefault="00310422">
      <w:pPr>
        <w:ind w:left="720"/>
      </w:pPr>
      <w:hyperlink w:anchor="h.ywxarwowouv">
        <w:r w:rsidR="00FC6988">
          <w:rPr>
            <w:color w:val="1155CC"/>
            <w:u w:val="single"/>
          </w:rPr>
          <w:t>Classroom Investigations</w:t>
        </w:r>
      </w:hyperlink>
    </w:p>
    <w:p w:rsidR="00F7742E" w:rsidRDefault="00310422">
      <w:pPr>
        <w:ind w:left="1080"/>
      </w:pPr>
      <w:hyperlink w:anchor="h.agdz19xdbel7">
        <w:r w:rsidR="00FC6988">
          <w:rPr>
            <w:color w:val="1155CC"/>
            <w:u w:val="single"/>
          </w:rPr>
          <w:t>Investigation 1 - Measuring the speed of light</w:t>
        </w:r>
      </w:hyperlink>
    </w:p>
    <w:p w:rsidR="00F7742E" w:rsidRDefault="00310422">
      <w:pPr>
        <w:ind w:left="1080"/>
      </w:pPr>
      <w:hyperlink w:anchor="h.si0cgql0go8x">
        <w:r w:rsidR="00FC6988">
          <w:rPr>
            <w:color w:val="1155CC"/>
            <w:u w:val="single"/>
          </w:rPr>
          <w:t>Investigation 2 - Pen &amp; paper frames of reference</w:t>
        </w:r>
      </w:hyperlink>
    </w:p>
    <w:p w:rsidR="00F7742E" w:rsidRDefault="00310422">
      <w:pPr>
        <w:ind w:left="1080"/>
      </w:pPr>
      <w:hyperlink w:anchor="h.b5b40ve51x7f">
        <w:r w:rsidR="00FC6988">
          <w:rPr>
            <w:color w:val="1155CC"/>
            <w:u w:val="single"/>
          </w:rPr>
          <w:t xml:space="preserve">Investigation 3 </w:t>
        </w:r>
        <w:proofErr w:type="gramStart"/>
        <w:r w:rsidR="00FC6988">
          <w:rPr>
            <w:color w:val="1155CC"/>
            <w:u w:val="single"/>
          </w:rPr>
          <w:t>-  Pendulum</w:t>
        </w:r>
        <w:proofErr w:type="gramEnd"/>
        <w:r w:rsidR="00FC6988">
          <w:rPr>
            <w:color w:val="1155CC"/>
            <w:u w:val="single"/>
          </w:rPr>
          <w:t xml:space="preserve"> accelerometer</w:t>
        </w:r>
      </w:hyperlink>
    </w:p>
    <w:p w:rsidR="00F7742E" w:rsidRDefault="00310422">
      <w:pPr>
        <w:ind w:left="1080"/>
      </w:pPr>
      <w:hyperlink w:anchor="h.h8csukq9mlum">
        <w:r w:rsidR="00FC6988">
          <w:rPr>
            <w:color w:val="1155CC"/>
            <w:u w:val="single"/>
          </w:rPr>
          <w:t>Investigation 4 - Bottle accelerometer</w:t>
        </w:r>
      </w:hyperlink>
    </w:p>
    <w:p w:rsidR="00F7742E" w:rsidRDefault="00310422">
      <w:pPr>
        <w:ind w:left="360"/>
      </w:pPr>
      <w:hyperlink w:anchor="h.lrh1fiyoin78">
        <w:r w:rsidR="00FC6988">
          <w:rPr>
            <w:color w:val="1155CC"/>
            <w:u w:val="single"/>
          </w:rPr>
          <w:t>Useful Links</w:t>
        </w:r>
      </w:hyperlink>
    </w:p>
    <w:p w:rsidR="00F7742E" w:rsidRDefault="00310422">
      <w:pPr>
        <w:ind w:left="720"/>
      </w:pPr>
      <w:hyperlink w:anchor="h.gyx5cxab87g3">
        <w:r w:rsidR="00FC6988">
          <w:rPr>
            <w:color w:val="1155CC"/>
            <w:u w:val="single"/>
          </w:rPr>
          <w:t>Additional Videos</w:t>
        </w:r>
      </w:hyperlink>
    </w:p>
    <w:p w:rsidR="00F7742E" w:rsidRDefault="00310422">
      <w:pPr>
        <w:ind w:left="720"/>
      </w:pPr>
      <w:hyperlink w:anchor="h.mh0waka3yrgc">
        <w:r w:rsidR="00FC6988">
          <w:rPr>
            <w:color w:val="1155CC"/>
            <w:u w:val="single"/>
          </w:rPr>
          <w:t>Additional Questions</w:t>
        </w:r>
      </w:hyperlink>
    </w:p>
    <w:p w:rsidR="00F7742E" w:rsidRDefault="00310422">
      <w:pPr>
        <w:ind w:left="1080"/>
      </w:pPr>
      <w:hyperlink w:anchor="h.tzy9d59x1mai">
        <w:r w:rsidR="00FC6988">
          <w:rPr>
            <w:color w:val="1155CC"/>
            <w:u w:val="single"/>
          </w:rPr>
          <w:t>Question 1 - A trip to a black hole</w:t>
        </w:r>
      </w:hyperlink>
    </w:p>
    <w:p w:rsidR="00F7742E" w:rsidRDefault="00310422">
      <w:pPr>
        <w:ind w:left="720"/>
      </w:pPr>
      <w:hyperlink w:anchor="h.9976rtjwiyo8">
        <w:r w:rsidR="00FC6988">
          <w:rPr>
            <w:color w:val="1155CC"/>
            <w:u w:val="single"/>
          </w:rPr>
          <w:t>Additional Interactive Activities</w:t>
        </w:r>
      </w:hyperlink>
    </w:p>
    <w:p w:rsidR="00F7742E" w:rsidRDefault="00310422">
      <w:pPr>
        <w:ind w:left="1080"/>
      </w:pPr>
      <w:hyperlink w:anchor="h.lctouxap0ycr">
        <w:r w:rsidR="00FC6988">
          <w:rPr>
            <w:color w:val="1155CC"/>
            <w:u w:val="single"/>
          </w:rPr>
          <w:t>Activity 1 - Michelson-Morley experiment</w:t>
        </w:r>
      </w:hyperlink>
    </w:p>
    <w:p w:rsidR="00F7742E" w:rsidRDefault="00310422">
      <w:pPr>
        <w:ind w:left="1080"/>
      </w:pPr>
      <w:hyperlink w:anchor="h.j5id7zwmqwx8">
        <w:r w:rsidR="00FC6988">
          <w:rPr>
            <w:color w:val="1155CC"/>
            <w:u w:val="single"/>
          </w:rPr>
          <w:t>Activity 2 - Michelson-Morley interferometer in motion</w:t>
        </w:r>
      </w:hyperlink>
    </w:p>
    <w:p w:rsidR="00F7742E" w:rsidRDefault="00310422">
      <w:pPr>
        <w:ind w:left="1080"/>
      </w:pPr>
      <w:hyperlink w:anchor="h.puy48kr490g5">
        <w:r w:rsidR="00FC6988">
          <w:rPr>
            <w:color w:val="1155CC"/>
            <w:u w:val="single"/>
          </w:rPr>
          <w:t>Activity 3 - A slower speed of light (game)</w:t>
        </w:r>
      </w:hyperlink>
    </w:p>
    <w:p w:rsidR="00F7742E" w:rsidRDefault="00310422">
      <w:pPr>
        <w:ind w:left="1080"/>
      </w:pPr>
      <w:hyperlink w:anchor="h.gjlptpaqrqda">
        <w:r w:rsidR="00FC6988">
          <w:rPr>
            <w:color w:val="1155CC"/>
            <w:u w:val="single"/>
          </w:rPr>
          <w:t>Activity 4 - Real time relativity</w:t>
        </w:r>
      </w:hyperlink>
    </w:p>
    <w:p w:rsidR="00F7742E" w:rsidRDefault="00310422">
      <w:pPr>
        <w:ind w:left="720"/>
      </w:pPr>
      <w:hyperlink w:anchor="h.suns5u8osiv1">
        <w:r w:rsidR="00FC6988">
          <w:rPr>
            <w:color w:val="1155CC"/>
            <w:u w:val="single"/>
          </w:rPr>
          <w:t>Book References</w:t>
        </w:r>
      </w:hyperlink>
    </w:p>
    <w:p w:rsidR="00F7742E" w:rsidRDefault="00310422">
      <w:pPr>
        <w:ind w:left="1080"/>
      </w:pPr>
      <w:hyperlink w:anchor="h.n1qnuccbg7le">
        <w:r w:rsidR="00FC6988">
          <w:rPr>
            <w:color w:val="1155CC"/>
            <w:u w:val="single"/>
          </w:rPr>
          <w:t>Book 1 - Horrible Science: Terrible Time</w:t>
        </w:r>
      </w:hyperlink>
    </w:p>
    <w:p w:rsidR="00F7742E" w:rsidRDefault="00310422">
      <w:pPr>
        <w:ind w:left="1080"/>
      </w:pPr>
      <w:hyperlink w:anchor="h.lpgd4les93wn">
        <w:r w:rsidR="00FC6988">
          <w:rPr>
            <w:color w:val="1155CC"/>
            <w:u w:val="single"/>
          </w:rPr>
          <w:t>Book 2 - The Science of Interstellar</w:t>
        </w:r>
      </w:hyperlink>
    </w:p>
    <w:p w:rsidR="00F7742E" w:rsidRDefault="00FC6988">
      <w:r>
        <w:br w:type="page"/>
      </w:r>
    </w:p>
    <w:p w:rsidR="00F7742E" w:rsidRDefault="00FC6988">
      <w:pPr>
        <w:pStyle w:val="Heading1"/>
        <w:contextualSpacing w:val="0"/>
      </w:pPr>
      <w:bookmarkStart w:id="2" w:name="h.l40nuuhbfbwh" w:colFirst="0" w:colLast="0"/>
      <w:bookmarkEnd w:id="2"/>
      <w:r>
        <w:rPr>
          <w:b/>
          <w:color w:val="073763"/>
        </w:rPr>
        <w:lastRenderedPageBreak/>
        <w:t>Pre-visit Activities</w:t>
      </w:r>
    </w:p>
    <w:p w:rsidR="00F7742E" w:rsidRDefault="00FC6988">
      <w:pPr>
        <w:pStyle w:val="Heading2"/>
        <w:contextualSpacing w:val="0"/>
      </w:pPr>
      <w:bookmarkStart w:id="3" w:name="h.40db4kpgu697" w:colFirst="0" w:colLast="0"/>
      <w:bookmarkEnd w:id="3"/>
      <w:r>
        <w:rPr>
          <w:b/>
          <w:color w:val="3D85C6"/>
        </w:rPr>
        <w:t>Glossary</w:t>
      </w:r>
    </w:p>
    <w:p w:rsidR="00F7742E" w:rsidRDefault="00FC6988">
      <w:r>
        <w:rPr>
          <w:i/>
        </w:rPr>
        <w:t>The following terms may be cited during the video conferencing session. If students need assistance, refer them to the ‘Revision Videos’ section or any Physics textbook.</w:t>
      </w:r>
    </w:p>
    <w:p w:rsidR="00F7742E" w:rsidRDefault="00F7742E"/>
    <w:tbl>
      <w:tblPr>
        <w:tblStyle w:val="a"/>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F7742E">
        <w:trPr>
          <w:jc w:val="center"/>
        </w:trPr>
        <w:tc>
          <w:tcPr>
            <w:tcW w:w="2834" w:type="dxa"/>
            <w:shd w:val="clear" w:color="auto" w:fill="CCCCCC"/>
            <w:tcMar>
              <w:top w:w="100" w:type="dxa"/>
              <w:left w:w="100" w:type="dxa"/>
              <w:bottom w:w="100" w:type="dxa"/>
              <w:right w:w="100" w:type="dxa"/>
            </w:tcMar>
            <w:vAlign w:val="center"/>
          </w:tcPr>
          <w:p w:rsidR="00F7742E" w:rsidRDefault="00FC6988">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F7742E" w:rsidRDefault="00FC6988">
            <w:pPr>
              <w:widowControl w:val="0"/>
              <w:jc w:val="center"/>
            </w:pPr>
            <w:r>
              <w:rPr>
                <w:b/>
              </w:rPr>
              <w:t>Definition</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proofErr w:type="spellStart"/>
            <w:r>
              <w:t>Aether</w:t>
            </w:r>
            <w:proofErr w:type="spellEnd"/>
          </w:p>
          <w:p w:rsidR="00F7742E" w:rsidRDefault="00FC6988">
            <w:pPr>
              <w:widowControl w:val="0"/>
              <w:jc w:val="center"/>
            </w:pPr>
            <w:r>
              <w:t xml:space="preserve"> (also ether)</w:t>
            </w:r>
          </w:p>
        </w:tc>
        <w:tc>
          <w:tcPr>
            <w:tcW w:w="7370" w:type="dxa"/>
            <w:tcMar>
              <w:top w:w="100" w:type="dxa"/>
              <w:left w:w="100" w:type="dxa"/>
              <w:bottom w:w="100" w:type="dxa"/>
              <w:right w:w="100" w:type="dxa"/>
            </w:tcMar>
            <w:vAlign w:val="center"/>
          </w:tcPr>
          <w:p w:rsidR="00F7742E" w:rsidRDefault="00FC6988">
            <w:r>
              <w:rPr>
                <w:color w:val="CC0000"/>
              </w:rPr>
              <w:t>A medium that was thought to have filled the universe allowing light to propagate through space.</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r>
              <w:t>Inertial frame of reference</w:t>
            </w:r>
          </w:p>
        </w:tc>
        <w:tc>
          <w:tcPr>
            <w:tcW w:w="7370" w:type="dxa"/>
            <w:tcMar>
              <w:top w:w="100" w:type="dxa"/>
              <w:left w:w="100" w:type="dxa"/>
              <w:bottom w:w="100" w:type="dxa"/>
              <w:right w:w="100" w:type="dxa"/>
            </w:tcMar>
            <w:vAlign w:val="center"/>
          </w:tcPr>
          <w:p w:rsidR="00F7742E" w:rsidRDefault="00FC6988">
            <w:r>
              <w:rPr>
                <w:color w:val="CC0000"/>
              </w:rPr>
              <w:t>A frame of reference (or reference frame) that moves with constant velocity or is at rest.</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r>
              <w:t>Non-inertial frame of reference</w:t>
            </w:r>
          </w:p>
        </w:tc>
        <w:tc>
          <w:tcPr>
            <w:tcW w:w="7370" w:type="dxa"/>
            <w:tcMar>
              <w:top w:w="100" w:type="dxa"/>
              <w:left w:w="100" w:type="dxa"/>
              <w:bottom w:w="100" w:type="dxa"/>
              <w:right w:w="100" w:type="dxa"/>
            </w:tcMar>
            <w:vAlign w:val="center"/>
          </w:tcPr>
          <w:p w:rsidR="00F7742E" w:rsidRDefault="00FC6988">
            <w:r>
              <w:rPr>
                <w:color w:val="CC0000"/>
              </w:rPr>
              <w:t>A frame of reference that is accelerating.</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r>
              <w:t>Speed of light (</w:t>
            </w:r>
            <w:r>
              <w:rPr>
                <w:i/>
              </w:rPr>
              <w:t>c</w:t>
            </w:r>
            <w:r>
              <w:t>)</w:t>
            </w:r>
          </w:p>
        </w:tc>
        <w:tc>
          <w:tcPr>
            <w:tcW w:w="7370" w:type="dxa"/>
            <w:tcMar>
              <w:top w:w="100" w:type="dxa"/>
              <w:left w:w="100" w:type="dxa"/>
              <w:bottom w:w="100" w:type="dxa"/>
              <w:right w:w="100" w:type="dxa"/>
            </w:tcMar>
            <w:vAlign w:val="center"/>
          </w:tcPr>
          <w:p w:rsidR="00F7742E" w:rsidRDefault="00FC6988">
            <w:r>
              <w:rPr>
                <w:color w:val="CC0000"/>
              </w:rPr>
              <w:t>The speed at which light travels (3 x 10</w:t>
            </w:r>
            <w:r>
              <w:rPr>
                <w:color w:val="CC0000"/>
                <w:vertAlign w:val="superscript"/>
              </w:rPr>
              <w:t>8</w:t>
            </w:r>
            <w:r>
              <w:rPr>
                <w:color w:val="CC0000"/>
              </w:rPr>
              <w:t xml:space="preserve"> ms</w:t>
            </w:r>
            <w:r>
              <w:rPr>
                <w:color w:val="CC0000"/>
                <w:vertAlign w:val="superscript"/>
              </w:rPr>
              <w:t>-1</w:t>
            </w:r>
            <w:r>
              <w:rPr>
                <w:color w:val="CC0000"/>
              </w:rPr>
              <w:t>). It is constant and is independent of the speed of the source or the observer.</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r>
              <w:t>Length contraction</w:t>
            </w:r>
          </w:p>
        </w:tc>
        <w:tc>
          <w:tcPr>
            <w:tcW w:w="7370" w:type="dxa"/>
            <w:tcMar>
              <w:top w:w="100" w:type="dxa"/>
              <w:left w:w="100" w:type="dxa"/>
              <w:bottom w:w="100" w:type="dxa"/>
              <w:right w:w="100" w:type="dxa"/>
            </w:tcMar>
            <w:vAlign w:val="center"/>
          </w:tcPr>
          <w:p w:rsidR="00F7742E" w:rsidRDefault="00FC6988">
            <w:r>
              <w:rPr>
                <w:color w:val="CC0000"/>
              </w:rPr>
              <w:t>The length of a moving object becomes shorter in the direction of motion relative to a stationary observer.</w:t>
            </w:r>
          </w:p>
        </w:tc>
      </w:tr>
      <w:tr w:rsidR="00F7742E">
        <w:trPr>
          <w:trHeight w:val="1120"/>
          <w:jc w:val="center"/>
        </w:trPr>
        <w:tc>
          <w:tcPr>
            <w:tcW w:w="2834" w:type="dxa"/>
            <w:tcMar>
              <w:top w:w="100" w:type="dxa"/>
              <w:left w:w="100" w:type="dxa"/>
              <w:bottom w:w="100" w:type="dxa"/>
              <w:right w:w="100" w:type="dxa"/>
            </w:tcMar>
            <w:vAlign w:val="center"/>
          </w:tcPr>
          <w:p w:rsidR="00F7742E" w:rsidRDefault="00FC6988">
            <w:pPr>
              <w:widowControl w:val="0"/>
              <w:jc w:val="center"/>
            </w:pPr>
            <w:r>
              <w:t>Time dilation</w:t>
            </w:r>
          </w:p>
        </w:tc>
        <w:tc>
          <w:tcPr>
            <w:tcW w:w="7370" w:type="dxa"/>
            <w:tcMar>
              <w:top w:w="100" w:type="dxa"/>
              <w:left w:w="100" w:type="dxa"/>
              <w:bottom w:w="100" w:type="dxa"/>
              <w:right w:w="100" w:type="dxa"/>
            </w:tcMar>
            <w:vAlign w:val="center"/>
          </w:tcPr>
          <w:p w:rsidR="00F7742E" w:rsidRDefault="00FC6988">
            <w:r>
              <w:rPr>
                <w:color w:val="CC0000"/>
              </w:rPr>
              <w:t>The time observed in a moving reference frame becomes slower relative to time for a stationary observer.</w:t>
            </w:r>
          </w:p>
        </w:tc>
      </w:tr>
    </w:tbl>
    <w:p w:rsidR="00F7742E" w:rsidRDefault="00F7742E"/>
    <w:p w:rsidR="00F7742E" w:rsidRDefault="00F7742E"/>
    <w:p w:rsidR="00F7742E" w:rsidRDefault="00FC6988">
      <w:r>
        <w:br w:type="page"/>
      </w:r>
    </w:p>
    <w:p w:rsidR="00F7742E" w:rsidRDefault="00FC6988">
      <w:pPr>
        <w:pStyle w:val="Heading2"/>
        <w:contextualSpacing w:val="0"/>
      </w:pPr>
      <w:bookmarkStart w:id="4" w:name="h.258123asm33y" w:colFirst="0" w:colLast="0"/>
      <w:bookmarkEnd w:id="4"/>
      <w:r>
        <w:rPr>
          <w:b/>
          <w:color w:val="3D85C6"/>
        </w:rPr>
        <w:lastRenderedPageBreak/>
        <w:t>Revision Videos</w:t>
      </w:r>
    </w:p>
    <w:p w:rsidR="00F7742E" w:rsidRDefault="00FC6988">
      <w:r>
        <w:rPr>
          <w:i/>
        </w:rPr>
        <w:t>The following is a list of useful revision videos. Students can:</w:t>
      </w:r>
    </w:p>
    <w:p w:rsidR="00F7742E" w:rsidRDefault="00FC6988">
      <w:pPr>
        <w:numPr>
          <w:ilvl w:val="0"/>
          <w:numId w:val="5"/>
        </w:numPr>
        <w:ind w:hanging="360"/>
        <w:contextualSpacing/>
        <w:rPr>
          <w:i/>
        </w:rPr>
      </w:pPr>
      <w:r>
        <w:rPr>
          <w:i/>
        </w:rPr>
        <w:t>Take notes on the videos for themselves; OR</w:t>
      </w:r>
    </w:p>
    <w:p w:rsidR="00F7742E" w:rsidRDefault="00FC6988">
      <w:pPr>
        <w:numPr>
          <w:ilvl w:val="0"/>
          <w:numId w:val="5"/>
        </w:numPr>
        <w:ind w:hanging="360"/>
        <w:contextualSpacing/>
        <w:rPr>
          <w:i/>
        </w:rPr>
      </w:pPr>
      <w:r>
        <w:rPr>
          <w:i/>
        </w:rPr>
        <w:t xml:space="preserve">Review one or more of the videos for their classmates as a homework exercise, giving each video a rating and commenting on how well the video communicated the science content. </w:t>
      </w:r>
    </w:p>
    <w:p w:rsidR="00F7742E" w:rsidRDefault="00F7742E"/>
    <w:p w:rsidR="00F7742E" w:rsidRDefault="00FC6988">
      <w:pPr>
        <w:numPr>
          <w:ilvl w:val="0"/>
          <w:numId w:val="4"/>
        </w:numPr>
        <w:ind w:hanging="360"/>
        <w:contextualSpacing/>
      </w:pPr>
      <w:r>
        <w:t xml:space="preserve">Ether and the Michelson-Morley experiment:  </w:t>
      </w:r>
    </w:p>
    <w:p w:rsidR="00F7742E" w:rsidRDefault="00310422">
      <w:pPr>
        <w:ind w:firstLine="720"/>
      </w:pPr>
      <w:hyperlink r:id="rId8">
        <w:r w:rsidR="00FC6988">
          <w:rPr>
            <w:color w:val="1155CC"/>
            <w:u w:val="single"/>
          </w:rPr>
          <w:t>https://www.youtube.com/watch?v=7qJoRNseyLQ</w:t>
        </w:r>
      </w:hyperlink>
      <w:r w:rsidR="00FC6988">
        <w:t xml:space="preserve"> </w:t>
      </w:r>
    </w:p>
    <w:p w:rsidR="00F7742E" w:rsidRDefault="00FC6988">
      <w:pPr>
        <w:ind w:firstLine="720"/>
      </w:pPr>
      <w:r>
        <w:rPr>
          <w:i/>
        </w:rPr>
        <w:t xml:space="preserve">Neil </w:t>
      </w:r>
      <w:proofErr w:type="spellStart"/>
      <w:r>
        <w:rPr>
          <w:i/>
        </w:rPr>
        <w:t>deGrasse</w:t>
      </w:r>
      <w:proofErr w:type="spellEnd"/>
      <w:r>
        <w:rPr>
          <w:i/>
        </w:rPr>
        <w:t xml:space="preserve"> Tyson explains the Michelson-Morley experiment. Excerpt from UNDAUNTED</w:t>
      </w:r>
    </w:p>
    <w:p w:rsidR="00F7742E" w:rsidRDefault="00FC6988">
      <w:r>
        <w:t xml:space="preserve"> </w:t>
      </w:r>
    </w:p>
    <w:p w:rsidR="00F7742E" w:rsidRDefault="00FC6988">
      <w:pPr>
        <w:numPr>
          <w:ilvl w:val="0"/>
          <w:numId w:val="19"/>
        </w:numPr>
        <w:ind w:hanging="360"/>
        <w:contextualSpacing/>
      </w:pPr>
      <w:r>
        <w:t xml:space="preserve">Frames of reference:  </w:t>
      </w:r>
    </w:p>
    <w:p w:rsidR="00F7742E" w:rsidRDefault="00310422">
      <w:pPr>
        <w:ind w:firstLine="720"/>
      </w:pPr>
      <w:hyperlink r:id="rId9">
        <w:r w:rsidR="00FC6988">
          <w:rPr>
            <w:color w:val="1155CC"/>
            <w:u w:val="single"/>
          </w:rPr>
          <w:t>https://www.youtube.com/watch?v=mYH_nODWkqk</w:t>
        </w:r>
      </w:hyperlink>
    </w:p>
    <w:p w:rsidR="00F7742E" w:rsidRDefault="00FC6988">
      <w:pPr>
        <w:ind w:firstLine="720"/>
      </w:pPr>
      <w:r>
        <w:rPr>
          <w:i/>
        </w:rPr>
        <w:t>Flipping Physics - Skateboarding Frame of Reference Demonstration</w:t>
      </w:r>
    </w:p>
    <w:p w:rsidR="00F7742E" w:rsidRDefault="00F7742E"/>
    <w:p w:rsidR="00F7742E" w:rsidRDefault="00FC6988">
      <w:pPr>
        <w:numPr>
          <w:ilvl w:val="0"/>
          <w:numId w:val="17"/>
        </w:numPr>
        <w:ind w:hanging="360"/>
        <w:contextualSpacing/>
      </w:pPr>
      <w:r>
        <w:t>Speed of light is constant:</w:t>
      </w:r>
    </w:p>
    <w:p w:rsidR="00F7742E" w:rsidRDefault="00310422">
      <w:pPr>
        <w:ind w:firstLine="720"/>
      </w:pPr>
      <w:hyperlink r:id="rId10">
        <w:r w:rsidR="00FC6988">
          <w:rPr>
            <w:color w:val="1155CC"/>
            <w:u w:val="single"/>
          </w:rPr>
          <w:t>https://www.youtube.com/watch?v=vVKFBaaL4uM</w:t>
        </w:r>
      </w:hyperlink>
    </w:p>
    <w:p w:rsidR="00F7742E" w:rsidRDefault="00FC6988">
      <w:pPr>
        <w:ind w:firstLine="720"/>
      </w:pPr>
      <w:proofErr w:type="spellStart"/>
      <w:r>
        <w:rPr>
          <w:i/>
        </w:rPr>
        <w:t>Veritasium</w:t>
      </w:r>
      <w:proofErr w:type="spellEnd"/>
      <w:r>
        <w:rPr>
          <w:i/>
        </w:rPr>
        <w:t xml:space="preserve"> - Can you travel at the speed of light?</w:t>
      </w:r>
    </w:p>
    <w:p w:rsidR="00F7742E" w:rsidRDefault="00F7742E"/>
    <w:p w:rsidR="00F7742E" w:rsidRDefault="00FC6988">
      <w:pPr>
        <w:numPr>
          <w:ilvl w:val="0"/>
          <w:numId w:val="27"/>
        </w:numPr>
        <w:ind w:hanging="360"/>
        <w:contextualSpacing/>
      </w:pPr>
      <w:r>
        <w:t>Simultaneity:</w:t>
      </w:r>
    </w:p>
    <w:p w:rsidR="00F7742E" w:rsidRDefault="00310422">
      <w:pPr>
        <w:ind w:firstLine="720"/>
      </w:pPr>
      <w:hyperlink r:id="rId11">
        <w:r w:rsidR="00FC6988">
          <w:rPr>
            <w:color w:val="1155CC"/>
            <w:u w:val="single"/>
          </w:rPr>
          <w:t>https://www.youtube.com/watch?v=wteiuxyqtoM</w:t>
        </w:r>
      </w:hyperlink>
      <w:r w:rsidR="00FC6988">
        <w:t xml:space="preserve"> </w:t>
      </w:r>
    </w:p>
    <w:p w:rsidR="00F7742E" w:rsidRDefault="00FC6988">
      <w:pPr>
        <w:ind w:firstLine="720"/>
      </w:pPr>
      <w:r>
        <w:rPr>
          <w:i/>
        </w:rPr>
        <w:t>Simultaneity - Albert Einstein and the Theory of Relativity</w:t>
      </w:r>
    </w:p>
    <w:p w:rsidR="00F7742E" w:rsidRDefault="00F7742E"/>
    <w:p w:rsidR="00F7742E" w:rsidRDefault="00FC6988">
      <w:pPr>
        <w:numPr>
          <w:ilvl w:val="0"/>
          <w:numId w:val="24"/>
        </w:numPr>
        <w:ind w:hanging="360"/>
        <w:contextualSpacing/>
      </w:pPr>
      <w:r>
        <w:t>Einstein’s Theory of relativity: Length contraction, time dilation, mass dilation:</w:t>
      </w:r>
    </w:p>
    <w:p w:rsidR="00F7742E" w:rsidRDefault="00310422">
      <w:pPr>
        <w:ind w:left="720"/>
      </w:pPr>
      <w:hyperlink r:id="rId12">
        <w:r w:rsidR="00FC6988">
          <w:rPr>
            <w:color w:val="1155CC"/>
            <w:u w:val="single"/>
          </w:rPr>
          <w:t>https://www.youtube.com/watch?v=TgH9KXEQ0YU</w:t>
        </w:r>
      </w:hyperlink>
    </w:p>
    <w:p w:rsidR="00F7742E" w:rsidRDefault="00FC6988">
      <w:pPr>
        <w:ind w:firstLine="720"/>
      </w:pPr>
      <w:proofErr w:type="spellStart"/>
      <w:r>
        <w:rPr>
          <w:i/>
        </w:rPr>
        <w:t>Vinit</w:t>
      </w:r>
      <w:proofErr w:type="spellEnd"/>
      <w:r>
        <w:rPr>
          <w:i/>
        </w:rPr>
        <w:t xml:space="preserve"> </w:t>
      </w:r>
      <w:proofErr w:type="spellStart"/>
      <w:r>
        <w:rPr>
          <w:i/>
        </w:rPr>
        <w:t>Masram</w:t>
      </w:r>
      <w:proofErr w:type="spellEnd"/>
      <w:r>
        <w:rPr>
          <w:i/>
        </w:rPr>
        <w:t xml:space="preserve"> - Understanding Einstein's Special Theory of Relativity</w:t>
      </w:r>
    </w:p>
    <w:p w:rsidR="00F7742E" w:rsidRDefault="00F7742E"/>
    <w:p w:rsidR="00F7742E" w:rsidRDefault="00FC6988">
      <w:pPr>
        <w:numPr>
          <w:ilvl w:val="0"/>
          <w:numId w:val="9"/>
        </w:numPr>
        <w:ind w:hanging="360"/>
        <w:contextualSpacing/>
      </w:pPr>
      <w:r>
        <w:t>Explaining the twin paradox</w:t>
      </w:r>
    </w:p>
    <w:p w:rsidR="00F7742E" w:rsidRDefault="00310422">
      <w:pPr>
        <w:ind w:firstLine="720"/>
      </w:pPr>
      <w:hyperlink r:id="rId13">
        <w:r w:rsidR="00FC6988">
          <w:rPr>
            <w:color w:val="1155CC"/>
            <w:u w:val="single"/>
          </w:rPr>
          <w:t>https://www.youtube.com/watch?v=ERgwVm9qWKA</w:t>
        </w:r>
      </w:hyperlink>
    </w:p>
    <w:p w:rsidR="00F7742E" w:rsidRDefault="00FC6988">
      <w:pPr>
        <w:ind w:firstLine="720"/>
      </w:pPr>
      <w:r>
        <w:rPr>
          <w:i/>
        </w:rPr>
        <w:t>Physics Girl - Special relativity and the Twin Paradox</w:t>
      </w:r>
    </w:p>
    <w:p w:rsidR="00F7742E" w:rsidRDefault="00F7742E"/>
    <w:p w:rsidR="00F7742E" w:rsidRDefault="00FC6988">
      <w:pPr>
        <w:numPr>
          <w:ilvl w:val="0"/>
          <w:numId w:val="10"/>
        </w:numPr>
        <w:ind w:hanging="360"/>
        <w:contextualSpacing/>
      </w:pPr>
      <w:r>
        <w:t xml:space="preserve">Examples of Special Relativity: </w:t>
      </w:r>
      <w:proofErr w:type="spellStart"/>
      <w:r>
        <w:t>Muon</w:t>
      </w:r>
      <w:proofErr w:type="spellEnd"/>
      <w:r>
        <w:t xml:space="preserve"> Decay </w:t>
      </w:r>
    </w:p>
    <w:p w:rsidR="00F7742E" w:rsidRDefault="00310422">
      <w:pPr>
        <w:ind w:firstLine="720"/>
      </w:pPr>
      <w:hyperlink r:id="rId14">
        <w:r w:rsidR="00FC6988">
          <w:rPr>
            <w:color w:val="1155CC"/>
            <w:u w:val="single"/>
          </w:rPr>
          <w:t>https://www.youtube.com/watch?v=IEeOLZmH7lE</w:t>
        </w:r>
      </w:hyperlink>
      <w:r w:rsidR="00FC6988">
        <w:t xml:space="preserve">  </w:t>
      </w:r>
    </w:p>
    <w:p w:rsidR="00F7742E" w:rsidRDefault="00FC6988">
      <w:pPr>
        <w:ind w:firstLine="720"/>
      </w:pPr>
      <w:r>
        <w:rPr>
          <w:i/>
        </w:rPr>
        <w:t>It’s Okay To Be Smart - How to see time travel!!!</w:t>
      </w:r>
    </w:p>
    <w:p w:rsidR="00F7742E" w:rsidRDefault="00F7742E"/>
    <w:p w:rsidR="00F7742E" w:rsidRDefault="00F7742E"/>
    <w:p w:rsidR="00F7742E" w:rsidRDefault="00F7742E"/>
    <w:p w:rsidR="00F7742E" w:rsidRDefault="00F7742E"/>
    <w:p w:rsidR="00F7742E" w:rsidRDefault="00F7742E"/>
    <w:p w:rsidR="00F7742E" w:rsidRDefault="00F7742E"/>
    <w:p w:rsidR="00F7742E" w:rsidRDefault="00FC6988">
      <w:r>
        <w:br w:type="page"/>
      </w:r>
    </w:p>
    <w:p w:rsidR="00F7742E" w:rsidRDefault="00FC6988">
      <w:pPr>
        <w:pStyle w:val="Heading2"/>
        <w:contextualSpacing w:val="0"/>
      </w:pPr>
      <w:bookmarkStart w:id="5" w:name="h.fd09gsl7qzld" w:colFirst="0" w:colLast="0"/>
      <w:bookmarkEnd w:id="5"/>
      <w:r>
        <w:rPr>
          <w:b/>
          <w:color w:val="3D85C6"/>
        </w:rPr>
        <w:lastRenderedPageBreak/>
        <w:t>Ask an astrophysicist</w:t>
      </w:r>
    </w:p>
    <w:p w:rsidR="00F7742E" w:rsidRDefault="00FC6988">
      <w:r>
        <w:rPr>
          <w:i/>
        </w:rPr>
        <w:t>At the end of the video conferencing session you will be able to ask questions. Think of 3 questions you would like to ask the presenter, either about this topic or their particular research.</w:t>
      </w:r>
    </w:p>
    <w:p w:rsidR="00F7742E" w:rsidRDefault="00F7742E"/>
    <w:p w:rsidR="00F7742E" w:rsidRDefault="00FC6988">
      <w:r>
        <w:rPr>
          <w:b/>
          <w:i/>
        </w:rPr>
        <w:t>Question 1</w:t>
      </w:r>
    </w:p>
    <w:p w:rsidR="00F7742E" w:rsidRDefault="00F7742E"/>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rPr>
          <w:trHeight w:val="1700"/>
          <w:jc w:val="center"/>
        </w:trPr>
        <w:tc>
          <w:tcPr>
            <w:tcW w:w="10204" w:type="dxa"/>
            <w:tcMar>
              <w:top w:w="100" w:type="dxa"/>
              <w:left w:w="100" w:type="dxa"/>
              <w:bottom w:w="100" w:type="dxa"/>
              <w:right w:w="100" w:type="dxa"/>
            </w:tcMar>
          </w:tcPr>
          <w:p w:rsidR="00F7742E" w:rsidRDefault="00F7742E"/>
        </w:tc>
      </w:tr>
    </w:tbl>
    <w:p w:rsidR="00F7742E" w:rsidRDefault="00F7742E"/>
    <w:p w:rsidR="00F7742E" w:rsidRDefault="00F7742E"/>
    <w:p w:rsidR="00F7742E" w:rsidRDefault="00FC6988">
      <w:r>
        <w:rPr>
          <w:b/>
          <w:i/>
        </w:rPr>
        <w:t>Question 2</w:t>
      </w:r>
    </w:p>
    <w:p w:rsidR="00F7742E" w:rsidRDefault="00F7742E"/>
    <w:tbl>
      <w:tblPr>
        <w:tblStyle w:val="a1"/>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rPr>
          <w:trHeight w:val="1700"/>
          <w:jc w:val="center"/>
        </w:trPr>
        <w:tc>
          <w:tcPr>
            <w:tcW w:w="10204" w:type="dxa"/>
            <w:tcMar>
              <w:top w:w="100" w:type="dxa"/>
              <w:left w:w="100" w:type="dxa"/>
              <w:bottom w:w="100" w:type="dxa"/>
              <w:right w:w="100" w:type="dxa"/>
            </w:tcMar>
          </w:tcPr>
          <w:p w:rsidR="00F7742E" w:rsidRDefault="00F7742E"/>
        </w:tc>
      </w:tr>
    </w:tbl>
    <w:p w:rsidR="00F7742E" w:rsidRDefault="00F7742E"/>
    <w:p w:rsidR="00F7742E" w:rsidRDefault="00F7742E"/>
    <w:p w:rsidR="00F7742E" w:rsidRDefault="00FC6988">
      <w:r>
        <w:rPr>
          <w:b/>
          <w:i/>
        </w:rPr>
        <w:t>Question 3</w:t>
      </w:r>
    </w:p>
    <w:p w:rsidR="00F7742E" w:rsidRDefault="00F7742E"/>
    <w:tbl>
      <w:tblPr>
        <w:tblStyle w:val="a2"/>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rPr>
          <w:trHeight w:val="1700"/>
          <w:jc w:val="center"/>
        </w:trPr>
        <w:tc>
          <w:tcPr>
            <w:tcW w:w="10204" w:type="dxa"/>
            <w:tcMar>
              <w:top w:w="100" w:type="dxa"/>
              <w:left w:w="100" w:type="dxa"/>
              <w:bottom w:w="100" w:type="dxa"/>
              <w:right w:w="100" w:type="dxa"/>
            </w:tcMar>
          </w:tcPr>
          <w:p w:rsidR="00F7742E" w:rsidRDefault="00F7742E"/>
        </w:tc>
      </w:tr>
    </w:tbl>
    <w:p w:rsidR="00F7742E" w:rsidRDefault="00F7742E"/>
    <w:p w:rsidR="00F7742E" w:rsidRDefault="00F7742E"/>
    <w:p w:rsidR="00F7742E" w:rsidRDefault="00FC6988">
      <w:r>
        <w:rPr>
          <w:i/>
        </w:rPr>
        <w:t xml:space="preserve">If there are any questions following the session, or if you did not have time to ask your questions, they can be sent via </w:t>
      </w:r>
      <w:hyperlink r:id="rId15">
        <w:r>
          <w:rPr>
            <w:b/>
            <w:i/>
            <w:color w:val="1155CC"/>
            <w:u w:val="single"/>
          </w:rPr>
          <w:t>Twitter</w:t>
        </w:r>
      </w:hyperlink>
      <w:r>
        <w:rPr>
          <w:i/>
        </w:rPr>
        <w:t xml:space="preserve"> or </w:t>
      </w:r>
      <w:hyperlink r:id="rId16">
        <w:r>
          <w:rPr>
            <w:b/>
            <w:i/>
            <w:color w:val="1155CC"/>
            <w:u w:val="single"/>
          </w:rPr>
          <w:t>email</w:t>
        </w:r>
      </w:hyperlink>
      <w:r>
        <w:rPr>
          <w:i/>
        </w:rPr>
        <w:t>, to be answered by the presenter or the CAASTRO in the Classroom team.</w:t>
      </w:r>
    </w:p>
    <w:p w:rsidR="00F7742E" w:rsidRDefault="00F7742E"/>
    <w:p w:rsidR="00F7742E" w:rsidRDefault="00F7742E"/>
    <w:p w:rsidR="00F7742E" w:rsidRDefault="00FC6988">
      <w:r>
        <w:br w:type="page"/>
      </w:r>
    </w:p>
    <w:p w:rsidR="00F7742E" w:rsidRDefault="00FC6988">
      <w:pPr>
        <w:pStyle w:val="Heading1"/>
        <w:contextualSpacing w:val="0"/>
      </w:pPr>
      <w:bookmarkStart w:id="6" w:name="h.1a76477kr0rm" w:colFirst="0" w:colLast="0"/>
      <w:bookmarkEnd w:id="6"/>
      <w:r>
        <w:rPr>
          <w:b/>
          <w:color w:val="073763"/>
        </w:rPr>
        <w:lastRenderedPageBreak/>
        <w:t>Post-visit Activities</w:t>
      </w:r>
    </w:p>
    <w:p w:rsidR="00F7742E" w:rsidRDefault="00FC6988">
      <w:r>
        <w:rPr>
          <w:i/>
        </w:rPr>
        <w:t xml:space="preserve">To watch a previous CAASTRO in the Classroom video conferencing session on Special Relativity by Joe Callingham of the University of Sydney (27 October 2015) click here: </w:t>
      </w:r>
      <w:hyperlink r:id="rId17">
        <w:r>
          <w:rPr>
            <w:i/>
            <w:color w:val="1155CC"/>
            <w:u w:val="single"/>
          </w:rPr>
          <w:t>https://youtu.be/C2C-xee6-Gc</w:t>
        </w:r>
      </w:hyperlink>
      <w:r>
        <w:rPr>
          <w:i/>
        </w:rPr>
        <w:t xml:space="preserve"> </w:t>
      </w:r>
    </w:p>
    <w:p w:rsidR="00F7742E" w:rsidRDefault="00FC6988">
      <w:pPr>
        <w:pStyle w:val="Heading2"/>
        <w:contextualSpacing w:val="0"/>
      </w:pPr>
      <w:bookmarkStart w:id="7" w:name="h.qaxmhibqtj0h" w:colFirst="0" w:colLast="0"/>
      <w:bookmarkEnd w:id="7"/>
      <w:r>
        <w:rPr>
          <w:b/>
          <w:color w:val="3D85C6"/>
        </w:rPr>
        <w:t>Practice Questions</w:t>
      </w:r>
    </w:p>
    <w:p w:rsidR="00F7742E" w:rsidRDefault="00FC6988">
      <w:r>
        <w:rPr>
          <w:b/>
        </w:rPr>
        <w:t>Useful formulae</w:t>
      </w:r>
      <w:r>
        <w:t>:</w:t>
      </w:r>
    </w:p>
    <w:tbl>
      <w:tblPr>
        <w:tblStyle w:val="a3"/>
        <w:tblW w:w="10204"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vAlign w:val="center"/>
          </w:tcPr>
          <w:p w:rsidR="00F7742E" w:rsidRDefault="00FC6988">
            <w:pPr>
              <w:jc w:val="center"/>
            </w:pPr>
            <m:oMathPara>
              <m:oMath>
                <m:r>
                  <w:rPr>
                    <w:rFonts w:ascii="Cambria Math" w:hAnsi="Cambria Math"/>
                    <w:sz w:val="40"/>
                    <w:szCs w:val="40"/>
                  </w:rPr>
                  <m:t>v=</m:t>
                </m:r>
                <m:f>
                  <m:fPr>
                    <m:ctrlPr>
                      <w:rPr>
                        <w:rFonts w:ascii="Cambria Math" w:hAnsi="Cambria Math"/>
                        <w:sz w:val="40"/>
                        <w:szCs w:val="40"/>
                      </w:rPr>
                    </m:ctrlPr>
                  </m:fPr>
                  <m:num>
                    <m:r>
                      <w:rPr>
                        <w:rFonts w:ascii="Cambria Math" w:hAnsi="Cambria Math"/>
                        <w:sz w:val="40"/>
                        <w:szCs w:val="40"/>
                      </w:rPr>
                      <m:t>d</m:t>
                    </m:r>
                  </m:num>
                  <m:den>
                    <m:r>
                      <w:rPr>
                        <w:rFonts w:ascii="Cambria Math" w:hAnsi="Cambria Math"/>
                        <w:sz w:val="40"/>
                        <w:szCs w:val="40"/>
                      </w:rPr>
                      <m:t>t</m:t>
                    </m:r>
                  </m:den>
                </m:f>
              </m:oMath>
            </m:oMathPara>
          </w:p>
          <w:p w:rsidR="00F7742E" w:rsidRDefault="00FC6988">
            <w:pPr>
              <w:jc w:val="center"/>
            </w:pPr>
            <w:r>
              <w:t>(speed equation)</w:t>
            </w:r>
          </w:p>
        </w:tc>
        <w:tc>
          <w:tcPr>
            <w:tcW w:w="5102" w:type="dxa"/>
            <w:tcMar>
              <w:top w:w="100" w:type="dxa"/>
              <w:left w:w="100" w:type="dxa"/>
              <w:bottom w:w="100" w:type="dxa"/>
              <w:right w:w="100" w:type="dxa"/>
            </w:tcMar>
            <w:vAlign w:val="center"/>
          </w:tcPr>
          <w:p w:rsidR="00F7742E" w:rsidRDefault="00310422">
            <w:pPr>
              <w:jc w:val="center"/>
            </w:pPr>
            <m:oMathPara>
              <m:oMath>
                <m:sSub>
                  <m:sSubPr>
                    <m:ctrlPr>
                      <w:rPr>
                        <w:rFonts w:ascii="Cambria Math" w:hAnsi="Cambria Math"/>
                        <w:sz w:val="40"/>
                        <w:szCs w:val="40"/>
                      </w:rPr>
                    </m:ctrlPr>
                  </m:sSubPr>
                  <m:e>
                    <m:r>
                      <w:rPr>
                        <w:rFonts w:ascii="Cambria Math" w:hAnsi="Cambria Math"/>
                        <w:sz w:val="40"/>
                        <w:szCs w:val="40"/>
                      </w:rPr>
                      <m:t>l</m:t>
                    </m:r>
                  </m:e>
                  <m:sub>
                    <m:r>
                      <w:rPr>
                        <w:rFonts w:ascii="Cambria Math" w:hAnsi="Cambria Math"/>
                        <w:sz w:val="40"/>
                        <w:szCs w:val="40"/>
                      </w:rPr>
                      <m:t>v</m:t>
                    </m:r>
                  </m:sub>
                </m:sSub>
                <m:r>
                  <w:rPr>
                    <w:rFonts w:ascii="Cambria Math" w:hAnsi="Cambria Math"/>
                    <w:sz w:val="40"/>
                    <w:szCs w:val="40"/>
                  </w:rPr>
                  <m:t>=</m:t>
                </m:r>
                <m:sSub>
                  <m:sSubPr>
                    <m:ctrlPr>
                      <w:rPr>
                        <w:rFonts w:ascii="Cambria Math" w:hAnsi="Cambria Math"/>
                        <w:sz w:val="40"/>
                        <w:szCs w:val="40"/>
                      </w:rPr>
                    </m:ctrlPr>
                  </m:sSubPr>
                  <m:e>
                    <m:r>
                      <w:rPr>
                        <w:rFonts w:ascii="Cambria Math" w:hAnsi="Cambria Math"/>
                        <w:sz w:val="40"/>
                        <w:szCs w:val="40"/>
                      </w:rPr>
                      <m:t>l</m:t>
                    </m:r>
                  </m:e>
                  <m:sub>
                    <m:r>
                      <w:rPr>
                        <w:rFonts w:ascii="Cambria Math" w:hAnsi="Cambria Math"/>
                        <w:sz w:val="40"/>
                        <w:szCs w:val="40"/>
                      </w:rPr>
                      <m:t>o</m:t>
                    </m:r>
                  </m:sub>
                </m:sSub>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oMath>
            </m:oMathPara>
          </w:p>
          <w:p w:rsidR="00F7742E" w:rsidRDefault="00FC6988">
            <w:pPr>
              <w:jc w:val="center"/>
            </w:pPr>
            <w:r>
              <w:t>(length contraction)</w:t>
            </w:r>
          </w:p>
        </w:tc>
      </w:tr>
      <w:tr w:rsidR="00F7742E">
        <w:trPr>
          <w:jc w:val="center"/>
        </w:trPr>
        <w:tc>
          <w:tcPr>
            <w:tcW w:w="5102" w:type="dxa"/>
            <w:tcMar>
              <w:top w:w="100" w:type="dxa"/>
              <w:left w:w="100" w:type="dxa"/>
              <w:bottom w:w="100" w:type="dxa"/>
              <w:right w:w="100" w:type="dxa"/>
            </w:tcMar>
            <w:vAlign w:val="center"/>
          </w:tcPr>
          <w:p w:rsidR="00F7742E" w:rsidRDefault="00310422">
            <w:pPr>
              <w:jc w:val="center"/>
            </w:pPr>
            <m:oMathPara>
              <m:oMath>
                <m:sSub>
                  <m:sSubPr>
                    <m:ctrlPr>
                      <w:rPr>
                        <w:rFonts w:ascii="Cambria Math" w:hAnsi="Cambria Math"/>
                        <w:sz w:val="40"/>
                        <w:szCs w:val="40"/>
                      </w:rPr>
                    </m:ctrlPr>
                  </m:sSubPr>
                  <m:e>
                    <m:r>
                      <w:rPr>
                        <w:rFonts w:ascii="Cambria Math" w:hAnsi="Cambria Math"/>
                        <w:sz w:val="40"/>
                        <w:szCs w:val="40"/>
                      </w:rPr>
                      <m:t>t</m:t>
                    </m:r>
                  </m:e>
                  <m:sub>
                    <m:r>
                      <w:rPr>
                        <w:rFonts w:ascii="Cambria Math" w:hAnsi="Cambria Math"/>
                        <w:sz w:val="40"/>
                        <w:szCs w:val="40"/>
                      </w:rPr>
                      <m:t>v</m:t>
                    </m:r>
                  </m:sub>
                </m:sSub>
                <m:r>
                  <w:rPr>
                    <w:rFonts w:ascii="Cambria Math" w:hAnsi="Cambria Math"/>
                    <w:sz w:val="40"/>
                    <w:szCs w:val="40"/>
                  </w:rPr>
                  <m:t>=</m:t>
                </m:r>
                <m:f>
                  <m:fPr>
                    <m:ctrlPr>
                      <w:rPr>
                        <w:rFonts w:ascii="Cambria Math" w:hAnsi="Cambria Math"/>
                        <w:sz w:val="40"/>
                        <w:szCs w:val="40"/>
                      </w:rPr>
                    </m:ctrlPr>
                  </m:fPr>
                  <m:num>
                    <m:sSub>
                      <m:sSubPr>
                        <m:ctrlPr>
                          <w:rPr>
                            <w:rFonts w:ascii="Cambria Math" w:hAnsi="Cambria Math"/>
                            <w:sz w:val="40"/>
                            <w:szCs w:val="40"/>
                          </w:rPr>
                        </m:ctrlPr>
                      </m:sSubPr>
                      <m:e>
                        <m:r>
                          <w:rPr>
                            <w:rFonts w:ascii="Cambria Math" w:hAnsi="Cambria Math"/>
                            <w:sz w:val="40"/>
                            <w:szCs w:val="40"/>
                          </w:rPr>
                          <m:t>t</m:t>
                        </m:r>
                      </m:e>
                      <m:sub>
                        <m:r>
                          <w:rPr>
                            <w:rFonts w:ascii="Cambria Math" w:hAnsi="Cambria Math"/>
                            <w:sz w:val="40"/>
                            <w:szCs w:val="40"/>
                          </w:rPr>
                          <m:t>o</m:t>
                        </m:r>
                      </m:sub>
                    </m:sSub>
                  </m:num>
                  <m:den>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den>
                </m:f>
              </m:oMath>
            </m:oMathPara>
          </w:p>
          <w:p w:rsidR="00F7742E" w:rsidRDefault="00FC6988">
            <w:pPr>
              <w:jc w:val="center"/>
            </w:pPr>
            <w:r>
              <w:t>(time dilation)</w:t>
            </w:r>
          </w:p>
        </w:tc>
        <w:tc>
          <w:tcPr>
            <w:tcW w:w="5102" w:type="dxa"/>
            <w:tcMar>
              <w:top w:w="100" w:type="dxa"/>
              <w:left w:w="100" w:type="dxa"/>
              <w:bottom w:w="100" w:type="dxa"/>
              <w:right w:w="100" w:type="dxa"/>
            </w:tcMar>
            <w:vAlign w:val="center"/>
          </w:tcPr>
          <w:p w:rsidR="00310422" w:rsidRDefault="00310422" w:rsidP="00310422">
            <m:oMath>
              <m:sSub>
                <m:sSubPr>
                  <m:ctrlPr>
                    <w:rPr>
                      <w:rFonts w:ascii="Cambria Math" w:hAnsi="Cambria Math"/>
                    </w:rPr>
                  </m:ctrlPr>
                </m:sSubPr>
                <m:e>
                  <m:r>
                    <w:rPr>
                      <w:rFonts w:ascii="Cambria Math" w:hAnsi="Cambria Math"/>
                    </w:rPr>
                    <m:t>l</m:t>
                  </m:r>
                </m:e>
                <m:sub>
                  <m:r>
                    <w:rPr>
                      <w:rFonts w:ascii="Cambria Math" w:hAnsi="Cambria Math"/>
                    </w:rPr>
                    <m:t>v</m:t>
                  </m:r>
                </m:sub>
              </m:sSub>
            </m:oMath>
            <w:r>
              <w:t xml:space="preserve"> is the length of the object in the moving frame</w:t>
            </w:r>
          </w:p>
          <w:p w:rsidR="00310422" w:rsidRDefault="00310422" w:rsidP="00310422">
            <m:oMath>
              <m:sSub>
                <m:sSubPr>
                  <m:ctrlPr>
                    <w:rPr>
                      <w:rFonts w:ascii="Cambria Math" w:hAnsi="Cambria Math"/>
                    </w:rPr>
                  </m:ctrlPr>
                </m:sSubPr>
                <m:e>
                  <m:r>
                    <w:rPr>
                      <w:rFonts w:ascii="Cambria Math" w:hAnsi="Cambria Math"/>
                    </w:rPr>
                    <m:t>t</m:t>
                  </m:r>
                </m:e>
                <m:sub>
                  <m:r>
                    <w:rPr>
                      <w:rFonts w:ascii="Cambria Math" w:hAnsi="Cambria Math"/>
                    </w:rPr>
                    <m:t>v</m:t>
                  </m:r>
                </m:sub>
              </m:sSub>
            </m:oMath>
            <w:r>
              <w:t xml:space="preserve"> is the time of the object in the moving frame</w:t>
            </w:r>
          </w:p>
          <w:p w:rsidR="00310422" w:rsidRDefault="00310422" w:rsidP="00310422">
            <m:oMath>
              <m:sSub>
                <m:sSubPr>
                  <m:ctrlPr>
                    <w:rPr>
                      <w:rFonts w:ascii="Cambria Math" w:hAnsi="Cambria Math"/>
                    </w:rPr>
                  </m:ctrlPr>
                </m:sSubPr>
                <m:e>
                  <m:r>
                    <w:rPr>
                      <w:rFonts w:ascii="Cambria Math" w:hAnsi="Cambria Math"/>
                    </w:rPr>
                    <m:t>m</m:t>
                  </m:r>
                </m:e>
                <m:sub>
                  <m:r>
                    <w:rPr>
                      <w:rFonts w:ascii="Cambria Math" w:hAnsi="Cambria Math"/>
                    </w:rPr>
                    <m:t>v</m:t>
                  </m:r>
                </m:sub>
              </m:sSub>
            </m:oMath>
            <w:r>
              <w:t xml:space="preserve"> is the mass of the object in the moving frame</w:t>
            </w:r>
          </w:p>
          <w:p w:rsidR="00310422" w:rsidRDefault="00310422" w:rsidP="00310422">
            <m:oMath>
              <m:sSub>
                <m:sSubPr>
                  <m:ctrlPr>
                    <w:rPr>
                      <w:rFonts w:ascii="Cambria Math" w:hAnsi="Cambria Math"/>
                    </w:rPr>
                  </m:ctrlPr>
                </m:sSubPr>
                <m:e>
                  <m:r>
                    <w:rPr>
                      <w:rFonts w:ascii="Cambria Math" w:hAnsi="Cambria Math"/>
                    </w:rPr>
                    <m:t>l</m:t>
                  </m:r>
                </m:e>
                <m:sub>
                  <m:r>
                    <w:rPr>
                      <w:rFonts w:ascii="Cambria Math" w:hAnsi="Cambria Math"/>
                    </w:rPr>
                    <m:t>o</m:t>
                  </m:r>
                </m:sub>
              </m:sSub>
            </m:oMath>
            <w:r>
              <w:t xml:space="preserve"> is the length of the object in the rest frame</w:t>
            </w:r>
          </w:p>
          <w:p w:rsidR="00F7742E" w:rsidRDefault="00310422" w:rsidP="00310422">
            <m:oMath>
              <m:sSub>
                <m:sSubPr>
                  <m:ctrlPr>
                    <w:rPr>
                      <w:rFonts w:ascii="Cambria Math" w:hAnsi="Cambria Math"/>
                    </w:rPr>
                  </m:ctrlPr>
                </m:sSubPr>
                <m:e>
                  <m:r>
                    <w:rPr>
                      <w:rFonts w:ascii="Cambria Math" w:hAnsi="Cambria Math"/>
                    </w:rPr>
                    <m:t>t</m:t>
                  </m:r>
                </m:e>
                <m:sub>
                  <m:r>
                    <w:rPr>
                      <w:rFonts w:ascii="Cambria Math" w:hAnsi="Cambria Math"/>
                    </w:rPr>
                    <m:t>o</m:t>
                  </m:r>
                </m:sub>
              </m:sSub>
            </m:oMath>
            <w:r>
              <w:t xml:space="preserve"> is the time of the object in the rest frame</w:t>
            </w:r>
          </w:p>
        </w:tc>
      </w:tr>
    </w:tbl>
    <w:p w:rsidR="00F7742E" w:rsidRDefault="00F7742E"/>
    <w:p w:rsidR="00F7742E" w:rsidRDefault="00FC6988">
      <w:pPr>
        <w:pStyle w:val="Heading3"/>
        <w:contextualSpacing w:val="0"/>
      </w:pPr>
      <w:bookmarkStart w:id="8" w:name="h.fut750wzxwz0" w:colFirst="0" w:colLast="0"/>
      <w:bookmarkEnd w:id="8"/>
      <w:r>
        <w:rPr>
          <w:b/>
          <w:i/>
        </w:rPr>
        <w:t>Question 1 - Michelson-Morley experiment</w:t>
      </w:r>
    </w:p>
    <w:p w:rsidR="00F7742E" w:rsidRDefault="00FC6988">
      <w:r>
        <w:t>Describe the significance of the Michelson-Morley experiment.</w:t>
      </w:r>
    </w:p>
    <w:p w:rsidR="00F7742E" w:rsidRDefault="00F7742E"/>
    <w:tbl>
      <w:tblPr>
        <w:tblStyle w:val="a4"/>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The Michelson-Morley experiment attempted to measure the speed of the Earth through the </w:t>
            </w:r>
            <w:proofErr w:type="spellStart"/>
            <w:r>
              <w:rPr>
                <w:color w:val="CC0000"/>
              </w:rPr>
              <w:t>aether</w:t>
            </w:r>
            <w:proofErr w:type="spellEnd"/>
            <w:r>
              <w:rPr>
                <w:color w:val="CC0000"/>
              </w:rPr>
              <w:t xml:space="preserve">. It was designed to measure the speed of light through the </w:t>
            </w:r>
            <w:proofErr w:type="spellStart"/>
            <w:r>
              <w:rPr>
                <w:color w:val="CC0000"/>
              </w:rPr>
              <w:t>aether</w:t>
            </w:r>
            <w:proofErr w:type="spellEnd"/>
            <w:r>
              <w:rPr>
                <w:color w:val="CC0000"/>
              </w:rPr>
              <w:t xml:space="preserve"> as the Earth moved in its orbit around the Sun. No motion of the Earth relative to the </w:t>
            </w:r>
            <w:proofErr w:type="spellStart"/>
            <w:r>
              <w:rPr>
                <w:color w:val="CC0000"/>
              </w:rPr>
              <w:t>aether</w:t>
            </w:r>
            <w:proofErr w:type="spellEnd"/>
            <w:r>
              <w:rPr>
                <w:color w:val="CC0000"/>
              </w:rPr>
              <w:t xml:space="preserve"> could be detected. This indicated that the </w:t>
            </w:r>
            <w:proofErr w:type="spellStart"/>
            <w:r>
              <w:rPr>
                <w:color w:val="CC0000"/>
              </w:rPr>
              <w:t>aether</w:t>
            </w:r>
            <w:proofErr w:type="spellEnd"/>
            <w:r>
              <w:rPr>
                <w:color w:val="CC0000"/>
              </w:rPr>
              <w:t xml:space="preserve"> was not needed as a medium for light to propagate through.</w:t>
            </w:r>
          </w:p>
        </w:tc>
      </w:tr>
    </w:tbl>
    <w:p w:rsidR="00F7742E" w:rsidRDefault="00F7742E"/>
    <w:p w:rsidR="00F7742E" w:rsidRDefault="00FC6988">
      <w:pPr>
        <w:pStyle w:val="Heading3"/>
        <w:contextualSpacing w:val="0"/>
      </w:pPr>
      <w:bookmarkStart w:id="9" w:name="h.xmhwohkx1anv" w:colFirst="0" w:colLast="0"/>
      <w:bookmarkEnd w:id="9"/>
      <w:r>
        <w:rPr>
          <w:b/>
          <w:i/>
        </w:rPr>
        <w:t>Question 2 - Frames of reference</w:t>
      </w:r>
    </w:p>
    <w:p w:rsidR="00F7742E" w:rsidRDefault="00FC6988">
      <w:r>
        <w:t>Outline the essential aspects of an inertial frame of reference and identify a method to distinguish an inertial from a non-inertial frame of reference.</w:t>
      </w:r>
    </w:p>
    <w:p w:rsidR="00F7742E" w:rsidRDefault="00F7742E"/>
    <w:tbl>
      <w:tblPr>
        <w:tblStyle w:val="a5"/>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Within an inertial frame of reference you cannot perform any mechanical experiment or observation that would reveal to you whether you were moving with uniform velocity or standing still. To test if you are in an inertial or non-inertial (accelerating) frame of reference you can use:</w:t>
            </w:r>
          </w:p>
          <w:p w:rsidR="00F7742E" w:rsidRDefault="00FC6988">
            <w:pPr>
              <w:numPr>
                <w:ilvl w:val="0"/>
                <w:numId w:val="6"/>
              </w:numPr>
              <w:ind w:hanging="360"/>
              <w:contextualSpacing/>
              <w:rPr>
                <w:color w:val="CC0000"/>
              </w:rPr>
            </w:pPr>
            <w:r>
              <w:rPr>
                <w:color w:val="CC0000"/>
              </w:rPr>
              <w:t>A pendulum (or any hanging weight) – In an inertial reference frame, the pendulum will hang directly down. In a non-inertial reference frame, a pendulum will be at an angle, dependent upon the size and direction of acceleration.</w:t>
            </w:r>
          </w:p>
          <w:p w:rsidR="00F7742E" w:rsidRDefault="00FC6988">
            <w:pPr>
              <w:numPr>
                <w:ilvl w:val="0"/>
                <w:numId w:val="6"/>
              </w:numPr>
              <w:ind w:hanging="360"/>
              <w:contextualSpacing/>
              <w:rPr>
                <w:color w:val="CC0000"/>
              </w:rPr>
            </w:pPr>
            <w:r>
              <w:rPr>
                <w:color w:val="CC0000"/>
              </w:rPr>
              <w:t>Dropping an object directly down – In an inertial reference frame, the object will appear to fall straight down. In a non-inertial reference frame, it will fall in a slightly different direction, dependent upon the size and direction of acceleration.</w:t>
            </w:r>
          </w:p>
        </w:tc>
      </w:tr>
    </w:tbl>
    <w:p w:rsidR="00F7742E" w:rsidRDefault="00F7742E"/>
    <w:p w:rsidR="00F7742E" w:rsidRDefault="00FC6988">
      <w:pPr>
        <w:pStyle w:val="Heading3"/>
        <w:contextualSpacing w:val="0"/>
      </w:pPr>
      <w:bookmarkStart w:id="10" w:name="h.3e37boh2yikq" w:colFirst="0" w:colLast="0"/>
      <w:bookmarkEnd w:id="10"/>
      <w:r>
        <w:rPr>
          <w:b/>
          <w:i/>
        </w:rPr>
        <w:lastRenderedPageBreak/>
        <w:t>Question 3 - Relativistic cricket</w:t>
      </w:r>
    </w:p>
    <w:p w:rsidR="00F7742E" w:rsidRDefault="00FC6988">
      <w:r>
        <w:t xml:space="preserve">Anthony and Bill are avid cricket fans and are stuck on a train that is travelling at 90% the speed of light. They decide to set up a cricket game in one of the carriages to pass the time. The boys measure out a cricket pitch in the carriage to be exactly 20.12 metres, the standard length. Bill is not very good at cricket so he ends up just throwing the ball straight at Anthony instead of bowling it. The ball is measured to take </w:t>
      </w:r>
      <w:r w:rsidR="00310422">
        <w:t>2.4 seconds to travel to Anthony’s cricket bat and return to Bill</w:t>
      </w:r>
      <w:r>
        <w:t xml:space="preserve">. </w:t>
      </w:r>
    </w:p>
    <w:p w:rsidR="00F7742E" w:rsidRDefault="00F7742E"/>
    <w:p w:rsidR="00F7742E" w:rsidRDefault="00FC6988">
      <w:r>
        <w:t xml:space="preserve">Another cricket fan, Julia, is playing cricket on a field as the speeding train passes. She is envious that she is not playing their game on such a fast moving train! So to ensure that Anthony and Bill are meeting the standards of the International Cricket Council, she measures the length of their pitch and how long it takes the ball to leave </w:t>
      </w:r>
      <w:r w:rsidR="00310422">
        <w:t>Bill’s hand, travel to Anthony’s cricket bat and return to Bill</w:t>
      </w:r>
      <w:r>
        <w:t>.</w:t>
      </w:r>
    </w:p>
    <w:p w:rsidR="00F7742E" w:rsidRDefault="00F7742E"/>
    <w:p w:rsidR="00F7742E" w:rsidRDefault="00FC6988">
      <w:pPr>
        <w:numPr>
          <w:ilvl w:val="0"/>
          <w:numId w:val="1"/>
        </w:numPr>
        <w:ind w:hanging="360"/>
        <w:contextualSpacing/>
      </w:pPr>
      <w:r>
        <w:t>Would Julia measure the cricket pitch on the train to be longer or shorter than 20.12 m?</w:t>
      </w:r>
    </w:p>
    <w:p w:rsidR="00F7742E" w:rsidRDefault="00F7742E"/>
    <w:tbl>
      <w:tblPr>
        <w:tblStyle w:val="a6"/>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Julia is stationary and the pitch on the train is moving relative to her. That means she is trying to work out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oMath>
            <w:r>
              <w:rPr>
                <w:color w:val="CC0000"/>
              </w:rPr>
              <w:t xml:space="preserve"> in the length contraction equation. Since </w:t>
            </w:r>
            <m:oMath>
              <m:rad>
                <m:radPr>
                  <m:degHide m:val="1"/>
                  <m:ctrlPr>
                    <w:rPr>
                      <w:rFonts w:ascii="Cambria Math" w:hAnsi="Cambria Math"/>
                      <w:color w:val="CC0000"/>
                    </w:rPr>
                  </m:ctrlPr>
                </m:radPr>
                <m:deg/>
                <m:e>
                  <m:r>
                    <w:rPr>
                      <w:rFonts w:ascii="Cambria Math" w:hAnsi="Cambria Math"/>
                      <w:color w:val="CC0000"/>
                    </w:rPr>
                    <m:t>1-</m:t>
                  </m:r>
                  <m:f>
                    <m:fPr>
                      <m:ctrlPr>
                        <w:rPr>
                          <w:rFonts w:ascii="Cambria Math" w:hAnsi="Cambria Math"/>
                          <w:color w:val="CC0000"/>
                        </w:rPr>
                      </m:ctrlPr>
                    </m:fPr>
                    <m:num>
                      <m:sSup>
                        <m:sSupPr>
                          <m:ctrlPr>
                            <w:rPr>
                              <w:rFonts w:ascii="Cambria Math" w:hAnsi="Cambria Math"/>
                              <w:color w:val="CC0000"/>
                            </w:rPr>
                          </m:ctrlPr>
                        </m:sSupPr>
                        <m:e>
                          <m:r>
                            <w:rPr>
                              <w:rFonts w:ascii="Cambria Math" w:hAnsi="Cambria Math"/>
                              <w:color w:val="CC0000"/>
                            </w:rPr>
                            <m:t>v</m:t>
                          </m:r>
                        </m:e>
                        <m:sup>
                          <m:r>
                            <w:rPr>
                              <w:rFonts w:ascii="Cambria Math" w:hAnsi="Cambria Math"/>
                              <w:color w:val="CC0000"/>
                            </w:rPr>
                            <m:t>2</m:t>
                          </m:r>
                        </m:sup>
                      </m:sSup>
                    </m:num>
                    <m:den>
                      <m:sSup>
                        <m:sSupPr>
                          <m:ctrlPr>
                            <w:rPr>
                              <w:rFonts w:ascii="Cambria Math" w:hAnsi="Cambria Math"/>
                              <w:color w:val="CC0000"/>
                            </w:rPr>
                          </m:ctrlPr>
                        </m:sSupPr>
                        <m:e>
                          <m:r>
                            <w:rPr>
                              <w:rFonts w:ascii="Cambria Math" w:hAnsi="Cambria Math"/>
                              <w:color w:val="CC0000"/>
                            </w:rPr>
                            <m:t>c</m:t>
                          </m:r>
                        </m:e>
                        <m:sup>
                          <m:r>
                            <w:rPr>
                              <w:rFonts w:ascii="Cambria Math" w:hAnsi="Cambria Math"/>
                              <w:color w:val="CC0000"/>
                            </w:rPr>
                            <m:t>2</m:t>
                          </m:r>
                        </m:sup>
                      </m:sSup>
                    </m:den>
                  </m:f>
                </m:e>
              </m:rad>
              <m:r>
                <w:rPr>
                  <w:rFonts w:ascii="Cambria Math" w:hAnsi="Cambria Math"/>
                  <w:color w:val="CC0000"/>
                </w:rPr>
                <m:t>&lt;1</m:t>
              </m:r>
            </m:oMath>
            <w:r>
              <w:rPr>
                <w:color w:val="CC0000"/>
              </w:rPr>
              <w:t xml:space="preserve"> this means that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oMath>
            <w:r>
              <w:rPr>
                <w:color w:val="CC0000"/>
              </w:rPr>
              <w:t xml:space="preserve"> will be smaller </w:t>
            </w:r>
            <w:proofErr w:type="gramStart"/>
            <w:r>
              <w:rPr>
                <w:color w:val="CC0000"/>
              </w:rPr>
              <w:t xml:space="preserve">than </w:t>
            </w:r>
            <w:proofErr w:type="gramEnd"/>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oMath>
            <w:r>
              <w:rPr>
                <w:color w:val="CC0000"/>
              </w:rPr>
              <w:t>. To make it easy to answer this, remember the phrase - “moving objects are shortened”.</w:t>
            </w:r>
          </w:p>
          <w:p w:rsidR="00F7742E" w:rsidRDefault="00F7742E"/>
          <w:p w:rsidR="00F7742E" w:rsidRDefault="00FC6988">
            <w:r>
              <w:rPr>
                <w:color w:val="CC0000"/>
              </w:rPr>
              <w:t xml:space="preserve">To check this we can calculate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oMath>
            <w:r>
              <w:rPr>
                <w:color w:val="CC0000"/>
              </w:rPr>
              <w:t xml:space="preserve"> using the length contraction equation. </w:t>
            </w:r>
          </w:p>
          <w:p w:rsidR="00F7742E" w:rsidRDefault="00FC6988">
            <w:r>
              <w:rPr>
                <w:color w:val="CC0000"/>
              </w:rPr>
              <w:t xml:space="preserve">The length in the rest frame is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oMath>
            <w:r>
              <w:rPr>
                <w:color w:val="CC0000"/>
              </w:rPr>
              <w:t xml:space="preserve"> = </w:t>
            </w:r>
            <m:oMath>
              <m:r>
                <w:rPr>
                  <w:rFonts w:ascii="Cambria Math" w:hAnsi="Cambria Math"/>
                  <w:color w:val="CC0000"/>
                </w:rPr>
                <m:t>20.12</m:t>
              </m:r>
            </m:oMath>
            <w:r>
              <w:rPr>
                <w:color w:val="CC0000"/>
              </w:rPr>
              <w:t xml:space="preserve">m. The velocity of the frame moving relative to Julia </w:t>
            </w:r>
            <w:proofErr w:type="gramStart"/>
            <w:r>
              <w:rPr>
                <w:color w:val="CC0000"/>
              </w:rPr>
              <w:t xml:space="preserve">is </w:t>
            </w:r>
            <w:proofErr w:type="gramEnd"/>
            <m:oMath>
              <m:r>
                <w:rPr>
                  <w:rFonts w:ascii="Cambria Math" w:hAnsi="Cambria Math"/>
                  <w:color w:val="CC0000"/>
                </w:rPr>
                <m:t>v=0.9c</m:t>
              </m:r>
            </m:oMath>
            <w:r>
              <w:rPr>
                <w:color w:val="CC0000"/>
              </w:rPr>
              <w:t xml:space="preserve">. We are trying to solve for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oMath>
            <w:r>
              <w:rPr>
                <w:color w:val="CC0000"/>
              </w:rPr>
              <w:t>:</w:t>
            </w:r>
          </w:p>
          <w:p w:rsidR="00F7742E" w:rsidRDefault="00FC6988">
            <w:r>
              <w:rPr>
                <w:color w:val="CC0000"/>
              </w:rPr>
              <w:tab/>
            </w:r>
          </w:p>
          <w:p w:rsidR="00F7742E" w:rsidRDefault="00FC6988">
            <w:r>
              <w:rPr>
                <w:color w:val="CC0000"/>
              </w:rPr>
              <w:t xml:space="preserve">From the information: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r>
                <w:rPr>
                  <w:rFonts w:ascii="Cambria Math" w:hAnsi="Cambria Math"/>
                  <w:color w:val="CC0000"/>
                </w:rPr>
                <m:t>=20.12</m:t>
              </m:r>
            </m:oMath>
            <w:r>
              <w:rPr>
                <w:color w:val="CC0000"/>
              </w:rPr>
              <w:t>m</w:t>
            </w:r>
            <w:proofErr w:type="gramStart"/>
            <w:r>
              <w:rPr>
                <w:color w:val="CC0000"/>
              </w:rPr>
              <w:t xml:space="preserve">, </w:t>
            </w:r>
            <w:proofErr w:type="gramEnd"/>
            <m:oMath>
              <m:r>
                <w:rPr>
                  <w:rFonts w:ascii="Cambria Math" w:hAnsi="Cambria Math"/>
                  <w:color w:val="CC0000"/>
                </w:rPr>
                <m:t>v=0.90c</m:t>
              </m:r>
            </m:oMath>
            <w:r>
              <w:rPr>
                <w:color w:val="CC0000"/>
              </w:rPr>
              <w:t xml:space="preserve">,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 w:rsidR="00F7742E" w:rsidRDefault="00310422">
            <m:oMath>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v</m:t>
                  </m:r>
                </m:sub>
              </m:sSub>
              <m:r>
                <w:rPr>
                  <w:rFonts w:ascii="Cambria Math" w:hAnsi="Cambria Math"/>
                  <w:color w:val="CC0000"/>
                  <w:sz w:val="40"/>
                  <w:szCs w:val="40"/>
                </w:rPr>
                <m:t>=</m:t>
              </m:r>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o</m:t>
                  </m:r>
                </m:sub>
              </m:sSub>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r>
                <w:rPr>
                  <w:rFonts w:ascii="Cambria Math" w:hAnsi="Cambria Math"/>
                  <w:color w:val="CC0000"/>
                  <w:sz w:val="40"/>
                  <w:szCs w:val="40"/>
                </w:rPr>
                <m:t xml:space="preserve">=20.12 </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(0.90c)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oMath>
            <w:r w:rsidR="00FC6988">
              <w:rPr>
                <w:color w:val="CC0000"/>
                <w:sz w:val="40"/>
                <w:szCs w:val="40"/>
              </w:rPr>
              <w:t>m</w:t>
            </w:r>
            <m:oMath>
              <m:r>
                <w:rPr>
                  <w:rFonts w:ascii="Cambria Math" w:hAnsi="Cambria Math"/>
                  <w:color w:val="CC0000"/>
                  <w:sz w:val="40"/>
                  <w:szCs w:val="40"/>
                </w:rPr>
                <m:t>=8.7701...</m:t>
              </m:r>
            </m:oMath>
            <w:r w:rsidR="00FC6988">
              <w:rPr>
                <w:color w:val="CC0000"/>
                <w:sz w:val="40"/>
                <w:szCs w:val="40"/>
              </w:rPr>
              <w:t>m</w:t>
            </w:r>
          </w:p>
          <w:p w:rsidR="00F7742E" w:rsidRDefault="00F7742E"/>
          <w:p w:rsidR="00F7742E" w:rsidRDefault="00FC6988">
            <w:r>
              <w:rPr>
                <w:color w:val="CC0000"/>
              </w:rPr>
              <w:t>Hence the length measured by Julia (8.8 m) is shorter than 20.12 m.</w:t>
            </w:r>
          </w:p>
        </w:tc>
      </w:tr>
    </w:tbl>
    <w:p w:rsidR="00F7742E" w:rsidRDefault="00F7742E"/>
    <w:p w:rsidR="00F7742E" w:rsidRDefault="00F7742E"/>
    <w:p w:rsidR="00F7742E" w:rsidRDefault="00FC6988">
      <w:pPr>
        <w:numPr>
          <w:ilvl w:val="0"/>
          <w:numId w:val="1"/>
        </w:numPr>
        <w:ind w:hanging="360"/>
        <w:contextualSpacing/>
      </w:pPr>
      <w:r>
        <w:t xml:space="preserve">Would Julia measure the time it takes the cricket ball to reach Anthony </w:t>
      </w:r>
      <w:r w:rsidR="001F6A2C">
        <w:t>to be longer or shorter than 2.4</w:t>
      </w:r>
      <w:bookmarkStart w:id="11" w:name="_GoBack"/>
      <w:bookmarkEnd w:id="11"/>
      <w:r>
        <w:t xml:space="preserve"> seconds?</w:t>
      </w:r>
    </w:p>
    <w:p w:rsidR="00F7742E" w:rsidRDefault="00F7742E"/>
    <w:tbl>
      <w:tblPr>
        <w:tblStyle w:val="a7"/>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Similar to above, Julia is trying to solve </w:t>
            </w:r>
            <w:proofErr w:type="gramStart"/>
            <w:r>
              <w:rPr>
                <w:color w:val="CC0000"/>
              </w:rPr>
              <w:t xml:space="preserve">for </w:t>
            </w:r>
            <w:proofErr w:type="gramEnd"/>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v</m:t>
                  </m:r>
                </m:sub>
              </m:sSub>
            </m:oMath>
            <w:r>
              <w:rPr>
                <w:color w:val="CC0000"/>
              </w:rPr>
              <w:t xml:space="preserve">, the time it takes an event to occur in a frame moving relative to her. </w:t>
            </w:r>
            <w:proofErr w:type="gramStart"/>
            <w:r>
              <w:rPr>
                <w:color w:val="CC0000"/>
              </w:rPr>
              <w:t xml:space="preserve">Since </w:t>
            </w:r>
            <m:oMath>
              <m:rad>
                <m:radPr>
                  <m:degHide m:val="1"/>
                  <m:ctrlPr>
                    <w:rPr>
                      <w:rFonts w:ascii="Cambria Math" w:hAnsi="Cambria Math"/>
                      <w:color w:val="CC0000"/>
                    </w:rPr>
                  </m:ctrlPr>
                </m:radPr>
                <m:deg>
                  <w:proofErr w:type="gramEnd"/>
                </m:deg>
                <m:e>
                  <m:r>
                    <w:rPr>
                      <w:rFonts w:ascii="Cambria Math" w:hAnsi="Cambria Math"/>
                      <w:color w:val="CC0000"/>
                    </w:rPr>
                    <m:t>1-</m:t>
                  </m:r>
                  <m:f>
                    <m:fPr>
                      <m:ctrlPr>
                        <w:rPr>
                          <w:rFonts w:ascii="Cambria Math" w:hAnsi="Cambria Math"/>
                          <w:color w:val="CC0000"/>
                        </w:rPr>
                      </m:ctrlPr>
                    </m:fPr>
                    <m:num>
                      <m:sSup>
                        <m:sSupPr>
                          <m:ctrlPr>
                            <w:rPr>
                              <w:rFonts w:ascii="Cambria Math" w:hAnsi="Cambria Math"/>
                              <w:color w:val="CC0000"/>
                            </w:rPr>
                          </m:ctrlPr>
                        </m:sSupPr>
                        <m:e>
                          <m:r>
                            <w:rPr>
                              <w:rFonts w:ascii="Cambria Math" w:hAnsi="Cambria Math"/>
                              <w:color w:val="CC0000"/>
                            </w:rPr>
                            <m:t>v</m:t>
                          </m:r>
                        </m:e>
                        <m:sup>
                          <m:r>
                            <w:rPr>
                              <w:rFonts w:ascii="Cambria Math" w:hAnsi="Cambria Math"/>
                              <w:color w:val="CC0000"/>
                            </w:rPr>
                            <m:t>2</m:t>
                          </m:r>
                        </m:sup>
                      </m:sSup>
                    </m:num>
                    <m:den>
                      <m:sSup>
                        <m:sSupPr>
                          <m:ctrlPr>
                            <w:rPr>
                              <w:rFonts w:ascii="Cambria Math" w:hAnsi="Cambria Math"/>
                              <w:color w:val="CC0000"/>
                            </w:rPr>
                          </m:ctrlPr>
                        </m:sSupPr>
                        <m:e>
                          <m:r>
                            <w:rPr>
                              <w:rFonts w:ascii="Cambria Math" w:hAnsi="Cambria Math"/>
                              <w:color w:val="CC0000"/>
                            </w:rPr>
                            <m:t>c</m:t>
                          </m:r>
                        </m:e>
                        <m:sup>
                          <m:r>
                            <w:rPr>
                              <w:rFonts w:ascii="Cambria Math" w:hAnsi="Cambria Math"/>
                              <w:color w:val="CC0000"/>
                            </w:rPr>
                            <m:t>2</m:t>
                          </m:r>
                        </m:sup>
                      </m:sSup>
                    </m:den>
                  </m:f>
                </m:e>
              </m:rad>
              <m:r>
                <w:rPr>
                  <w:rFonts w:ascii="Cambria Math" w:hAnsi="Cambria Math"/>
                  <w:color w:val="CC0000"/>
                </w:rPr>
                <m:t>&lt;1</m:t>
              </m:r>
            </m:oMath>
            <w:r>
              <w:rPr>
                <w:color w:val="CC0000"/>
              </w:rPr>
              <w:t xml:space="preserve"> , therefore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v</m:t>
                  </m:r>
                </m:sub>
              </m:sSub>
            </m:oMath>
            <w:r>
              <w:rPr>
                <w:color w:val="CC0000"/>
              </w:rPr>
              <w:t xml:space="preserve"> will be bigger than</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o</m:t>
                  </m:r>
                </m:sub>
              </m:sSub>
            </m:oMath>
            <w:r>
              <w:rPr>
                <w:color w:val="CC0000"/>
              </w:rPr>
              <w:t xml:space="preserve"> since  </w:t>
            </w:r>
            <m:oMath>
              <m:rad>
                <m:radPr>
                  <m:degHide m:val="1"/>
                  <m:ctrlPr>
                    <w:rPr>
                      <w:rFonts w:ascii="Cambria Math" w:hAnsi="Cambria Math"/>
                      <w:color w:val="CC0000"/>
                    </w:rPr>
                  </m:ctrlPr>
                </m:radPr>
                <m:deg/>
                <m:e>
                  <m:r>
                    <w:rPr>
                      <w:rFonts w:ascii="Cambria Math" w:hAnsi="Cambria Math"/>
                      <w:color w:val="CC0000"/>
                    </w:rPr>
                    <m:t>1-</m:t>
                  </m:r>
                  <m:f>
                    <m:fPr>
                      <m:ctrlPr>
                        <w:rPr>
                          <w:rFonts w:ascii="Cambria Math" w:hAnsi="Cambria Math"/>
                          <w:color w:val="CC0000"/>
                        </w:rPr>
                      </m:ctrlPr>
                    </m:fPr>
                    <m:num>
                      <m:sSup>
                        <m:sSupPr>
                          <m:ctrlPr>
                            <w:rPr>
                              <w:rFonts w:ascii="Cambria Math" w:hAnsi="Cambria Math"/>
                              <w:color w:val="CC0000"/>
                            </w:rPr>
                          </m:ctrlPr>
                        </m:sSupPr>
                        <m:e>
                          <m:r>
                            <w:rPr>
                              <w:rFonts w:ascii="Cambria Math" w:hAnsi="Cambria Math"/>
                              <w:color w:val="CC0000"/>
                            </w:rPr>
                            <m:t>v</m:t>
                          </m:r>
                        </m:e>
                        <m:sup>
                          <m:r>
                            <w:rPr>
                              <w:rFonts w:ascii="Cambria Math" w:hAnsi="Cambria Math"/>
                              <w:color w:val="CC0000"/>
                            </w:rPr>
                            <m:t>2</m:t>
                          </m:r>
                        </m:sup>
                      </m:sSup>
                    </m:num>
                    <m:den>
                      <m:sSup>
                        <m:sSupPr>
                          <m:ctrlPr>
                            <w:rPr>
                              <w:rFonts w:ascii="Cambria Math" w:hAnsi="Cambria Math"/>
                              <w:color w:val="CC0000"/>
                            </w:rPr>
                          </m:ctrlPr>
                        </m:sSupPr>
                        <m:e>
                          <m:r>
                            <w:rPr>
                              <w:rFonts w:ascii="Cambria Math" w:hAnsi="Cambria Math"/>
                              <w:color w:val="CC0000"/>
                            </w:rPr>
                            <m:t>c</m:t>
                          </m:r>
                        </m:e>
                        <m:sup>
                          <m:r>
                            <w:rPr>
                              <w:rFonts w:ascii="Cambria Math" w:hAnsi="Cambria Math"/>
                              <w:color w:val="CC0000"/>
                            </w:rPr>
                            <m:t>2</m:t>
                          </m:r>
                        </m:sup>
                      </m:sSup>
                    </m:den>
                  </m:f>
                </m:e>
              </m:rad>
              <m:r>
                <w:rPr>
                  <w:rFonts w:ascii="Cambria Math" w:hAnsi="Cambria Math"/>
                  <w:color w:val="CC0000"/>
                </w:rPr>
                <m:t>&gt;1</m:t>
              </m:r>
            </m:oMath>
            <w:r>
              <w:rPr>
                <w:color w:val="CC0000"/>
              </w:rPr>
              <w:t xml:space="preserve"> , which means that the time she measures will be longer. This can be summed up in the phrase - “moving clocks run slow”.</w:t>
            </w:r>
          </w:p>
          <w:p w:rsidR="00F7742E" w:rsidRDefault="00F7742E"/>
          <w:p w:rsidR="00F7742E" w:rsidRDefault="00FC6988">
            <w:r>
              <w:rPr>
                <w:color w:val="CC0000"/>
              </w:rPr>
              <w:t xml:space="preserve">To check this we can calculate </w:t>
            </w:r>
            <m:oMath>
              <m:sSub>
                <m:sSubPr>
                  <m:ctrlPr>
                    <w:rPr>
                      <w:rFonts w:ascii="Cambria Math" w:hAnsi="Cambria Math"/>
                      <w:i/>
                      <w:color w:val="CC0000"/>
                    </w:rPr>
                  </m:ctrlPr>
                </m:sSubPr>
                <m:e>
                  <m:r>
                    <w:rPr>
                      <w:rFonts w:ascii="Cambria Math" w:hAnsi="Cambria Math"/>
                      <w:color w:val="CC0000"/>
                    </w:rPr>
                    <m:t>t</m:t>
                  </m:r>
                </m:e>
                <m:sub>
                  <m:r>
                    <w:rPr>
                      <w:rFonts w:ascii="Cambria Math" w:hAnsi="Cambria Math"/>
                      <w:color w:val="CC0000"/>
                    </w:rPr>
                    <m:t>v</m:t>
                  </m:r>
                </m:sub>
              </m:sSub>
            </m:oMath>
            <w:r>
              <w:rPr>
                <w:color w:val="CC0000"/>
              </w:rPr>
              <w:t xml:space="preserve"> using the time dilation equation. </w:t>
            </w:r>
          </w:p>
          <w:p w:rsidR="00F7742E" w:rsidRDefault="00FC6988">
            <w:r>
              <w:rPr>
                <w:color w:val="CC0000"/>
              </w:rPr>
              <w:t xml:space="preserve">The time in the rest frame is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o</m:t>
                  </m:r>
                </m:sub>
              </m:sSub>
            </m:oMath>
            <w:r w:rsidR="00310422">
              <w:rPr>
                <w:color w:val="CC0000"/>
              </w:rPr>
              <w:t xml:space="preserve"> = 2.4</w:t>
            </w:r>
            <w:r>
              <w:rPr>
                <w:color w:val="CC0000"/>
              </w:rPr>
              <w:t xml:space="preserve">s. The velocity of the frame moving relative to Julia </w:t>
            </w:r>
            <w:proofErr w:type="gramStart"/>
            <w:r>
              <w:rPr>
                <w:color w:val="CC0000"/>
              </w:rPr>
              <w:t xml:space="preserve">is </w:t>
            </w:r>
            <w:proofErr w:type="gramEnd"/>
            <m:oMath>
              <m:r>
                <w:rPr>
                  <w:rFonts w:ascii="Cambria Math" w:hAnsi="Cambria Math"/>
                  <w:color w:val="CC0000"/>
                </w:rPr>
                <m:t>v=0.90c</m:t>
              </m:r>
            </m:oMath>
            <w:r>
              <w:rPr>
                <w:color w:val="CC0000"/>
              </w:rPr>
              <w:t xml:space="preserve">. We are trying to solve for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v</m:t>
                  </m:r>
                </m:sub>
              </m:sSub>
            </m:oMath>
            <w:r>
              <w:rPr>
                <w:color w:val="CC0000"/>
              </w:rPr>
              <w:t>:</w:t>
            </w:r>
          </w:p>
          <w:p w:rsidR="00F7742E" w:rsidRDefault="00FC6988">
            <w:r>
              <w:rPr>
                <w:color w:val="CC0000"/>
              </w:rPr>
              <w:tab/>
            </w:r>
          </w:p>
          <w:p w:rsidR="00F7742E" w:rsidRDefault="00FC6988">
            <w:r>
              <w:rPr>
                <w:color w:val="CC0000"/>
              </w:rPr>
              <w:t xml:space="preserve">From the information: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o</m:t>
                  </m:r>
                </m:sub>
              </m:sSub>
              <m:r>
                <w:rPr>
                  <w:rFonts w:ascii="Cambria Math" w:hAnsi="Cambria Math"/>
                  <w:color w:val="CC0000"/>
                </w:rPr>
                <m:t>=1.2</m:t>
              </m:r>
            </m:oMath>
            <w:r>
              <w:rPr>
                <w:color w:val="CC0000"/>
              </w:rPr>
              <w:t>s</w:t>
            </w:r>
            <w:proofErr w:type="gramStart"/>
            <w:r>
              <w:rPr>
                <w:color w:val="CC0000"/>
              </w:rPr>
              <w:t xml:space="preserve">, </w:t>
            </w:r>
            <w:proofErr w:type="gramEnd"/>
            <m:oMath>
              <m:r>
                <w:rPr>
                  <w:rFonts w:ascii="Cambria Math" w:hAnsi="Cambria Math"/>
                  <w:color w:val="CC0000"/>
                </w:rPr>
                <m:t>v=0.90c</m:t>
              </m:r>
            </m:oMath>
            <w:r>
              <w:rPr>
                <w:color w:val="CC0000"/>
              </w:rPr>
              <w:t xml:space="preserve">,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 w:rsidR="00F7742E" w:rsidRDefault="00310422">
            <m:oMath>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v</m:t>
                  </m:r>
                </m:sub>
              </m:sSub>
              <m:r>
                <w:rPr>
                  <w:rFonts w:ascii="Cambria Math" w:hAnsi="Cambria Math"/>
                  <w:color w:val="CC0000"/>
                  <w:sz w:val="40"/>
                  <w:szCs w:val="40"/>
                </w:rPr>
                <m:t>=</m:t>
              </m:r>
              <m:f>
                <m:fPr>
                  <m:ctrlPr>
                    <w:rPr>
                      <w:rFonts w:ascii="Cambria Math" w:hAnsi="Cambria Math"/>
                      <w:color w:val="CC0000"/>
                      <w:sz w:val="40"/>
                      <w:szCs w:val="40"/>
                    </w:rPr>
                  </m:ctrlPr>
                </m:fPr>
                <m:num>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o</m:t>
                      </m:r>
                    </m:sub>
                  </m:sSub>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m:t>
              </m:r>
              <m:f>
                <m:fPr>
                  <m:ctrlPr>
                    <w:rPr>
                      <w:rFonts w:ascii="Cambria Math" w:hAnsi="Cambria Math"/>
                      <w:color w:val="CC0000"/>
                      <w:sz w:val="40"/>
                      <w:szCs w:val="40"/>
                    </w:rPr>
                  </m:ctrlPr>
                </m:fPr>
                <m:num>
                  <m:r>
                    <w:rPr>
                      <w:rFonts w:ascii="Cambria Math" w:hAnsi="Cambria Math"/>
                      <w:color w:val="CC0000"/>
                      <w:sz w:val="40"/>
                      <w:szCs w:val="40"/>
                    </w:rPr>
                    <m:t>2.4</m:t>
                  </m:r>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(0.90c)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=5.505</m:t>
              </m:r>
              <m:r>
                <w:rPr>
                  <w:rFonts w:ascii="Cambria Math" w:hAnsi="Cambria Math"/>
                  <w:color w:val="CC0000"/>
                  <w:sz w:val="40"/>
                  <w:szCs w:val="40"/>
                </w:rPr>
                <m:t>...</m:t>
              </m:r>
            </m:oMath>
            <w:r w:rsidR="00FC6988">
              <w:rPr>
                <w:color w:val="CC0000"/>
                <w:sz w:val="40"/>
                <w:szCs w:val="40"/>
              </w:rPr>
              <w:t>s</w:t>
            </w:r>
          </w:p>
          <w:p w:rsidR="00F7742E" w:rsidRDefault="00F7742E"/>
          <w:p w:rsidR="00F7742E" w:rsidRDefault="00FC6988">
            <w:r>
              <w:rPr>
                <w:color w:val="CC0000"/>
              </w:rPr>
              <w:t>Hence the time measured by Julia (2.8 s)</w:t>
            </w:r>
            <w:r w:rsidR="00A61D5E">
              <w:rPr>
                <w:color w:val="CC0000"/>
              </w:rPr>
              <w:t xml:space="preserve"> would be longer than 2.4</w:t>
            </w:r>
            <w:r>
              <w:rPr>
                <w:color w:val="CC0000"/>
              </w:rPr>
              <w:t xml:space="preserve"> s.</w:t>
            </w:r>
          </w:p>
        </w:tc>
      </w:tr>
    </w:tbl>
    <w:p w:rsidR="00F7742E" w:rsidRDefault="00F7742E"/>
    <w:p w:rsidR="00F7742E" w:rsidRDefault="00F7742E"/>
    <w:p w:rsidR="00F7742E" w:rsidRDefault="00FC6988">
      <w:pPr>
        <w:numPr>
          <w:ilvl w:val="0"/>
          <w:numId w:val="1"/>
        </w:numPr>
        <w:ind w:hanging="360"/>
        <w:contextualSpacing/>
      </w:pPr>
      <w:r>
        <w:t>What length would Anthony and Bill measure Julia's standard cricket pitch to be? Is this the same as what Julia would measure the length of their pitch to be?</w:t>
      </w:r>
    </w:p>
    <w:p w:rsidR="00F7742E" w:rsidRDefault="00F7742E"/>
    <w:tbl>
      <w:tblPr>
        <w:tblStyle w:val="a8"/>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pPr>
              <w:widowControl w:val="0"/>
            </w:pPr>
            <w:r>
              <w:rPr>
                <w:color w:val="CC0000"/>
              </w:rPr>
              <w:t xml:space="preserve">To solve this question, it is best to write down the variables you know and what variable you want to solve for. The length of the pitch in its rest frame is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r>
                <w:rPr>
                  <w:rFonts w:ascii="Cambria Math" w:hAnsi="Cambria Math"/>
                  <w:color w:val="CC0000"/>
                </w:rPr>
                <m:t>=20.12</m:t>
              </m:r>
            </m:oMath>
            <w:r>
              <w:rPr>
                <w:color w:val="CC0000"/>
              </w:rPr>
              <w:t xml:space="preserve">m. The velocity of the frame moving relative to Julia </w:t>
            </w:r>
            <w:proofErr w:type="gramStart"/>
            <w:r>
              <w:rPr>
                <w:color w:val="CC0000"/>
              </w:rPr>
              <w:t xml:space="preserve">is </w:t>
            </w:r>
            <w:proofErr w:type="gramEnd"/>
            <m:oMath>
              <m:r>
                <w:rPr>
                  <w:rFonts w:ascii="Cambria Math" w:hAnsi="Cambria Math"/>
                  <w:color w:val="CC0000"/>
                </w:rPr>
                <m:t>v=0.90c</m:t>
              </m:r>
            </m:oMath>
            <w:r>
              <w:rPr>
                <w:color w:val="CC0000"/>
              </w:rPr>
              <w:t xml:space="preserve">. We are trying to solve for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oMath>
          </w:p>
          <w:p w:rsidR="00F7742E" w:rsidRDefault="00FC6988">
            <w:pPr>
              <w:widowControl w:val="0"/>
            </w:pPr>
            <w:r>
              <w:rPr>
                <w:color w:val="CC0000"/>
              </w:rPr>
              <w:t xml:space="preserve">  </w:t>
            </w:r>
          </w:p>
          <w:p w:rsidR="00F7742E" w:rsidRDefault="00FC6988">
            <w:pPr>
              <w:widowControl w:val="0"/>
            </w:pPr>
            <w:r>
              <w:rPr>
                <w:color w:val="CC0000"/>
              </w:rPr>
              <w:t xml:space="preserve">So: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r>
                <w:rPr>
                  <w:rFonts w:ascii="Cambria Math" w:hAnsi="Cambria Math"/>
                  <w:color w:val="CC0000"/>
                </w:rPr>
                <m:t>=20.12</m:t>
              </m:r>
            </m:oMath>
            <w:r>
              <w:rPr>
                <w:color w:val="CC0000"/>
              </w:rPr>
              <w:t>m</w:t>
            </w:r>
            <w:proofErr w:type="gramStart"/>
            <w:r>
              <w:rPr>
                <w:color w:val="CC0000"/>
              </w:rPr>
              <w:t xml:space="preserve">, </w:t>
            </w:r>
            <w:proofErr w:type="gramEnd"/>
            <m:oMath>
              <m:r>
                <w:rPr>
                  <w:rFonts w:ascii="Cambria Math" w:hAnsi="Cambria Math"/>
                  <w:color w:val="CC0000"/>
                </w:rPr>
                <m:t>v=0.90c</m:t>
              </m:r>
            </m:oMath>
            <w:r>
              <w:rPr>
                <w:color w:val="CC0000"/>
              </w:rPr>
              <w:t xml:space="preserve">,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Pr>
              <w:widowControl w:val="0"/>
            </w:pPr>
          </w:p>
          <w:p w:rsidR="00F7742E" w:rsidRDefault="00310422">
            <m:oMath>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v</m:t>
                  </m:r>
                </m:sub>
              </m:sSub>
              <m:r>
                <w:rPr>
                  <w:rFonts w:ascii="Cambria Math" w:hAnsi="Cambria Math"/>
                  <w:color w:val="CC0000"/>
                  <w:sz w:val="40"/>
                  <w:szCs w:val="40"/>
                </w:rPr>
                <m:t>=</m:t>
              </m:r>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o</m:t>
                  </m:r>
                </m:sub>
              </m:sSub>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r>
                <w:rPr>
                  <w:rFonts w:ascii="Cambria Math" w:hAnsi="Cambria Math"/>
                  <w:color w:val="CC0000"/>
                  <w:sz w:val="40"/>
                  <w:szCs w:val="40"/>
                </w:rPr>
                <m:t>=20.12</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(0.90c)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oMath>
            <w:r w:rsidR="00FC6988">
              <w:rPr>
                <w:color w:val="CC0000"/>
                <w:sz w:val="40"/>
                <w:szCs w:val="40"/>
              </w:rPr>
              <w:t>m</w:t>
            </w:r>
            <m:oMath>
              <m:r>
                <w:rPr>
                  <w:rFonts w:ascii="Cambria Math" w:hAnsi="Cambria Math"/>
                  <w:color w:val="CC0000"/>
                  <w:sz w:val="40"/>
                  <w:szCs w:val="40"/>
                </w:rPr>
                <m:t>=8.7701...</m:t>
              </m:r>
            </m:oMath>
            <w:r w:rsidR="00FC6988">
              <w:rPr>
                <w:color w:val="CC0000"/>
                <w:sz w:val="40"/>
                <w:szCs w:val="40"/>
              </w:rPr>
              <w:t>m</w:t>
            </w:r>
          </w:p>
          <w:p w:rsidR="00F7742E" w:rsidRDefault="00F7742E"/>
          <w:p w:rsidR="00F7742E" w:rsidRDefault="00FC6988">
            <w:r>
              <w:rPr>
                <w:color w:val="CC0000"/>
              </w:rPr>
              <w:t>Hence the length of the pitch would be 8.8 m (2 sig. fig.), less than the rest length of the pitch of 20.12m.</w:t>
            </w:r>
          </w:p>
          <w:p w:rsidR="00F7742E" w:rsidRDefault="00F7742E"/>
          <w:p w:rsidR="00F7742E" w:rsidRDefault="00FC6988">
            <w:r>
              <w:rPr>
                <w:color w:val="CC0000"/>
              </w:rPr>
              <w:t>Thus, the length measured by Anthony and Bill will be exactly the same as the length that Julia will measure from part a). This is because both frames of reference are moving relative to one-another, meaning that both Julia and the boys are measuring moving frames of reference.</w:t>
            </w:r>
          </w:p>
        </w:tc>
      </w:tr>
    </w:tbl>
    <w:p w:rsidR="00F7742E" w:rsidRDefault="00F7742E"/>
    <w:p w:rsidR="00F7742E" w:rsidRDefault="00FC6988">
      <w:pPr>
        <w:pStyle w:val="Heading3"/>
        <w:contextualSpacing w:val="0"/>
      </w:pPr>
      <w:bookmarkStart w:id="12" w:name="h.afnv2sq9qxoj" w:colFirst="0" w:colLast="0"/>
      <w:bookmarkEnd w:id="12"/>
      <w:r>
        <w:rPr>
          <w:b/>
          <w:i/>
        </w:rPr>
        <w:t>Question 4 - Future space travel</w:t>
      </w:r>
    </w:p>
    <w:p w:rsidR="00F7742E" w:rsidRDefault="00FC6988">
      <w:r>
        <w:t>In the year 3100 a spaceship is travelling at 0.50</w:t>
      </w:r>
      <w:r>
        <w:rPr>
          <w:i/>
        </w:rPr>
        <w:t>c</w:t>
      </w:r>
      <w:r>
        <w:t xml:space="preserve"> towards </w:t>
      </w:r>
      <w:proofErr w:type="spellStart"/>
      <w:r>
        <w:t>Gilese</w:t>
      </w:r>
      <w:proofErr w:type="spellEnd"/>
      <w:r>
        <w:t xml:space="preserve"> 876d, one of the closest exoplanets to Earth at 15 light years (</w:t>
      </w:r>
      <w:proofErr w:type="spellStart"/>
      <w:r>
        <w:t>ly</w:t>
      </w:r>
      <w:proofErr w:type="spellEnd"/>
      <w:r>
        <w:t>). The spaceship plus crew have a total mass of 2000 kg.</w:t>
      </w:r>
    </w:p>
    <w:p w:rsidR="00F7742E" w:rsidRDefault="00F7742E"/>
    <w:p w:rsidR="00F7742E" w:rsidRDefault="00FC6988">
      <w:pPr>
        <w:numPr>
          <w:ilvl w:val="0"/>
          <w:numId w:val="14"/>
        </w:numPr>
        <w:ind w:hanging="360"/>
        <w:contextualSpacing/>
      </w:pPr>
      <w:r>
        <w:t xml:space="preserve">How long would it take for the spaceship to reach </w:t>
      </w:r>
      <w:proofErr w:type="spellStart"/>
      <w:r>
        <w:t>Gilese</w:t>
      </w:r>
      <w:proofErr w:type="spellEnd"/>
      <w:r>
        <w:t xml:space="preserve"> 876d according to the mission control on Earth?</w:t>
      </w:r>
    </w:p>
    <w:p w:rsidR="00F7742E" w:rsidRDefault="00F7742E"/>
    <w:tbl>
      <w:tblPr>
        <w:tblStyle w:val="a9"/>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In the mission control’s reference frame, the spaceship is travelling a distance of 15 </w:t>
            </w:r>
            <w:proofErr w:type="spellStart"/>
            <w:r>
              <w:rPr>
                <w:color w:val="CC0000"/>
              </w:rPr>
              <w:t>ly</w:t>
            </w:r>
            <w:proofErr w:type="spellEnd"/>
            <w:r>
              <w:rPr>
                <w:color w:val="CC0000"/>
              </w:rPr>
              <w:t xml:space="preserve"> at a speed of 0.50</w:t>
            </w:r>
            <w:r>
              <w:rPr>
                <w:i/>
                <w:color w:val="CC0000"/>
              </w:rPr>
              <w:t>c</w:t>
            </w:r>
            <w:r>
              <w:rPr>
                <w:color w:val="CC0000"/>
              </w:rPr>
              <w:t>.</w:t>
            </w:r>
          </w:p>
          <w:p w:rsidR="00F7742E" w:rsidRDefault="00FC6988">
            <w:proofErr w:type="gramStart"/>
            <w:r>
              <w:rPr>
                <w:color w:val="CC0000"/>
              </w:rPr>
              <w:t>from</w:t>
            </w:r>
            <w:proofErr w:type="gramEnd"/>
            <w:r>
              <w:rPr>
                <w:color w:val="CC0000"/>
              </w:rPr>
              <w:t xml:space="preserve"> the information: </w:t>
            </w:r>
            <m:oMath>
              <m:r>
                <w:rPr>
                  <w:rFonts w:ascii="Cambria Math" w:hAnsi="Cambria Math"/>
                  <w:color w:val="CC0000"/>
                </w:rPr>
                <m:t>v=0.50c</m:t>
              </m:r>
            </m:oMath>
            <w:r>
              <w:rPr>
                <w:color w:val="CC0000"/>
              </w:rPr>
              <w:t xml:space="preserve">, </w:t>
            </w:r>
            <m:oMath>
              <m:r>
                <w:rPr>
                  <w:rFonts w:ascii="Cambria Math" w:hAnsi="Cambria Math"/>
                  <w:color w:val="CC0000"/>
                </w:rPr>
                <m:t>d=15</m:t>
              </m:r>
            </m:oMath>
            <w:r>
              <w:rPr>
                <w:color w:val="CC0000"/>
              </w:rPr>
              <w:t xml:space="preserve">ly </w:t>
            </w:r>
            <m:oMath>
              <m:r>
                <w:rPr>
                  <w:rFonts w:ascii="Cambria Math" w:hAnsi="Cambria Math"/>
                  <w:color w:val="CC0000"/>
                </w:rPr>
                <m:t>=15c.</m:t>
              </m:r>
            </m:oMath>
            <w:r>
              <w:rPr>
                <w:color w:val="CC0000"/>
              </w:rPr>
              <w:t xml:space="preserve">yr, </w:t>
            </w:r>
            <m:oMath>
              <m:r>
                <w:rPr>
                  <w:rFonts w:ascii="Cambria Math" w:hAnsi="Cambria Math"/>
                  <w:color w:val="CC0000"/>
                </w:rPr>
                <m:t>t=</m:t>
              </m:r>
            </m:oMath>
            <w:r>
              <w:rPr>
                <w:color w:val="CC0000"/>
              </w:rPr>
              <w:t>?</w:t>
            </w:r>
          </w:p>
          <w:p w:rsidR="00F7742E" w:rsidRDefault="00FC6988">
            <w:r>
              <w:rPr>
                <w:color w:val="CC0000"/>
              </w:rPr>
              <w:br/>
            </w:r>
            <m:oMath>
              <m:r>
                <w:rPr>
                  <w:rFonts w:ascii="Cambria Math" w:hAnsi="Cambria Math"/>
                  <w:color w:val="CC0000"/>
                  <w:sz w:val="40"/>
                  <w:szCs w:val="40"/>
                </w:rPr>
                <m:t>v=</m:t>
              </m:r>
              <m:f>
                <m:fPr>
                  <m:ctrlPr>
                    <w:rPr>
                      <w:rFonts w:ascii="Cambria Math" w:hAnsi="Cambria Math"/>
                      <w:color w:val="CC0000"/>
                      <w:sz w:val="40"/>
                      <w:szCs w:val="40"/>
                    </w:rPr>
                  </m:ctrlPr>
                </m:fPr>
                <m:num>
                  <m:r>
                    <w:rPr>
                      <w:rFonts w:ascii="Cambria Math" w:hAnsi="Cambria Math"/>
                      <w:color w:val="CC0000"/>
                      <w:sz w:val="40"/>
                      <w:szCs w:val="40"/>
                    </w:rPr>
                    <m:t>d</m:t>
                  </m:r>
                </m:num>
                <m:den>
                  <m:r>
                    <w:rPr>
                      <w:rFonts w:ascii="Cambria Math" w:hAnsi="Cambria Math"/>
                      <w:color w:val="CC0000"/>
                      <w:sz w:val="40"/>
                      <w:szCs w:val="40"/>
                    </w:rPr>
                    <m:t>t</m:t>
                  </m:r>
                </m:den>
              </m:f>
              <m:r>
                <w:rPr>
                  <w:rFonts w:ascii="Cambria Math" w:hAnsi="Cambria Math"/>
                  <w:color w:val="CC0000"/>
                  <w:sz w:val="40"/>
                  <w:szCs w:val="40"/>
                </w:rPr>
                <m:t>⇒t=</m:t>
              </m:r>
              <m:f>
                <m:fPr>
                  <m:ctrlPr>
                    <w:rPr>
                      <w:rFonts w:ascii="Cambria Math" w:hAnsi="Cambria Math"/>
                      <w:color w:val="CC0000"/>
                      <w:sz w:val="40"/>
                      <w:szCs w:val="40"/>
                    </w:rPr>
                  </m:ctrlPr>
                </m:fPr>
                <m:num>
                  <m:r>
                    <w:rPr>
                      <w:rFonts w:ascii="Cambria Math" w:hAnsi="Cambria Math"/>
                      <w:color w:val="CC0000"/>
                      <w:sz w:val="40"/>
                      <w:szCs w:val="40"/>
                    </w:rPr>
                    <m:t>d</m:t>
                  </m:r>
                </m:num>
                <m:den>
                  <m:r>
                    <w:rPr>
                      <w:rFonts w:ascii="Cambria Math" w:hAnsi="Cambria Math"/>
                      <w:color w:val="CC0000"/>
                      <w:sz w:val="40"/>
                      <w:szCs w:val="40"/>
                    </w:rPr>
                    <m:t>v</m:t>
                  </m:r>
                </m:den>
              </m:f>
              <m:r>
                <w:rPr>
                  <w:rFonts w:ascii="Cambria Math" w:hAnsi="Cambria Math"/>
                  <w:color w:val="CC0000"/>
                  <w:sz w:val="40"/>
                  <w:szCs w:val="40"/>
                </w:rPr>
                <m:t>=</m:t>
              </m:r>
              <m:f>
                <m:fPr>
                  <m:ctrlPr>
                    <w:rPr>
                      <w:rFonts w:ascii="Cambria Math" w:hAnsi="Cambria Math"/>
                      <w:color w:val="CC0000"/>
                      <w:sz w:val="40"/>
                      <w:szCs w:val="40"/>
                    </w:rPr>
                  </m:ctrlPr>
                </m:fPr>
                <m:num>
                  <m:r>
                    <w:rPr>
                      <w:rFonts w:ascii="Cambria Math" w:hAnsi="Cambria Math"/>
                      <w:color w:val="CC0000"/>
                      <w:sz w:val="40"/>
                      <w:szCs w:val="40"/>
                    </w:rPr>
                    <m:t>15c</m:t>
                  </m:r>
                </m:num>
                <m:den>
                  <m:r>
                    <w:rPr>
                      <w:rFonts w:ascii="Cambria Math" w:hAnsi="Cambria Math"/>
                      <w:color w:val="CC0000"/>
                      <w:sz w:val="40"/>
                      <w:szCs w:val="40"/>
                    </w:rPr>
                    <m:t>0.5c</m:t>
                  </m:r>
                </m:den>
              </m:f>
            </m:oMath>
            <w:r>
              <w:rPr>
                <w:color w:val="CC0000"/>
                <w:sz w:val="40"/>
                <w:szCs w:val="40"/>
              </w:rPr>
              <w:t>yr</w:t>
            </w:r>
            <m:oMath>
              <m:r>
                <w:rPr>
                  <w:rFonts w:ascii="Cambria Math" w:hAnsi="Cambria Math"/>
                  <w:color w:val="CC0000"/>
                  <w:sz w:val="40"/>
                  <w:szCs w:val="40"/>
                </w:rPr>
                <m:t>=30</m:t>
              </m:r>
            </m:oMath>
            <w:r>
              <w:rPr>
                <w:color w:val="CC0000"/>
                <w:sz w:val="40"/>
                <w:szCs w:val="40"/>
              </w:rPr>
              <w:t>yr</w:t>
            </w:r>
          </w:p>
          <w:p w:rsidR="00F7742E" w:rsidRDefault="00F7742E"/>
          <w:p w:rsidR="00F7742E" w:rsidRDefault="00FC6988">
            <w:r>
              <w:rPr>
                <w:color w:val="CC0000"/>
              </w:rPr>
              <w:t xml:space="preserve">Hence it takes 30 years for the spacecraft to reach </w:t>
            </w:r>
            <w:proofErr w:type="spellStart"/>
            <w:r>
              <w:rPr>
                <w:color w:val="CC0000"/>
              </w:rPr>
              <w:t>Gilese</w:t>
            </w:r>
            <w:proofErr w:type="spellEnd"/>
            <w:r>
              <w:rPr>
                <w:color w:val="CC0000"/>
              </w:rPr>
              <w:t xml:space="preserve"> 876d according to the mission control.</w:t>
            </w:r>
          </w:p>
        </w:tc>
      </w:tr>
    </w:tbl>
    <w:p w:rsidR="00F7742E" w:rsidRDefault="00F7742E"/>
    <w:p w:rsidR="00F7742E" w:rsidRDefault="00F7742E"/>
    <w:p w:rsidR="00F7742E" w:rsidRDefault="00FC6988">
      <w:pPr>
        <w:numPr>
          <w:ilvl w:val="0"/>
          <w:numId w:val="14"/>
        </w:numPr>
        <w:ind w:hanging="360"/>
        <w:contextualSpacing/>
      </w:pPr>
      <w:r>
        <w:lastRenderedPageBreak/>
        <w:t xml:space="preserve">How long would it take for the spaceship to reach </w:t>
      </w:r>
      <w:proofErr w:type="spellStart"/>
      <w:r>
        <w:t>Gilese</w:t>
      </w:r>
      <w:proofErr w:type="spellEnd"/>
      <w:r>
        <w:t xml:space="preserve"> 876d according to the crew inside the spaceship?</w:t>
      </w:r>
    </w:p>
    <w:p w:rsidR="00F7742E" w:rsidRDefault="00F7742E"/>
    <w:tbl>
      <w:tblPr>
        <w:tblStyle w:val="aa"/>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In the reference frame of the spaceship crew, the crew are stationary while the region outside of the spaceship is moving at </w:t>
            </w:r>
            <w:proofErr w:type="gramStart"/>
            <w:r>
              <w:rPr>
                <w:color w:val="CC0000"/>
              </w:rPr>
              <w:t>0.50</w:t>
            </w:r>
            <w:r>
              <w:rPr>
                <w:i/>
                <w:color w:val="CC0000"/>
              </w:rPr>
              <w:t>c</w:t>
            </w:r>
            <w:r>
              <w:rPr>
                <w:color w:val="CC0000"/>
              </w:rPr>
              <w:t xml:space="preserve"> .</w:t>
            </w:r>
            <w:proofErr w:type="gramEnd"/>
            <w:r>
              <w:rPr>
                <w:color w:val="CC0000"/>
              </w:rPr>
              <w:t xml:space="preserve"> We know from part a) that the trip took 30 years mission control’s reference frame (outside of the spaceship).</w:t>
            </w:r>
          </w:p>
          <w:p w:rsidR="00F7742E" w:rsidRDefault="00F7742E"/>
          <w:p w:rsidR="00F7742E" w:rsidRDefault="00FC6988">
            <w:r>
              <w:rPr>
                <w:color w:val="CC0000"/>
              </w:rPr>
              <w:t>From the information</w:t>
            </w:r>
            <w:proofErr w:type="gramStart"/>
            <w:r>
              <w:rPr>
                <w:color w:val="CC0000"/>
              </w:rPr>
              <w:t xml:space="preserve">: </w:t>
            </w:r>
            <w:proofErr w:type="gramEnd"/>
            <m:oMath>
              <m:r>
                <w:rPr>
                  <w:rFonts w:ascii="Cambria Math" w:hAnsi="Cambria Math"/>
                  <w:color w:val="CC0000"/>
                </w:rPr>
                <m:t>v=0.50c</m:t>
              </m:r>
            </m:oMath>
            <w:r>
              <w:rPr>
                <w:color w:val="CC0000"/>
              </w:rPr>
              <w:t xml:space="preserve">,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v</m:t>
                  </m:r>
                </m:sub>
              </m:sSub>
              <m:r>
                <w:rPr>
                  <w:rFonts w:ascii="Cambria Math" w:hAnsi="Cambria Math"/>
                  <w:color w:val="CC0000"/>
                </w:rPr>
                <m:t>=30</m:t>
              </m:r>
            </m:oMath>
            <w:r>
              <w:rPr>
                <w:color w:val="CC0000"/>
              </w:rPr>
              <w:t xml:space="preserve">yr, </w:t>
            </w:r>
            <m:oMath>
              <m:sSub>
                <m:sSubPr>
                  <m:ctrlPr>
                    <w:rPr>
                      <w:rFonts w:ascii="Cambria Math" w:hAnsi="Cambria Math"/>
                      <w:color w:val="CC0000"/>
                    </w:rPr>
                  </m:ctrlPr>
                </m:sSubPr>
                <m:e>
                  <m:r>
                    <w:rPr>
                      <w:rFonts w:ascii="Cambria Math" w:hAnsi="Cambria Math"/>
                      <w:color w:val="CC0000"/>
                    </w:rPr>
                    <m:t>t</m:t>
                  </m:r>
                </m:e>
                <m:sub>
                  <m:r>
                    <w:rPr>
                      <w:rFonts w:ascii="Cambria Math" w:hAnsi="Cambria Math"/>
                      <w:color w:val="CC0000"/>
                    </w:rPr>
                    <m:t>o</m:t>
                  </m:r>
                </m:sub>
              </m:sSub>
              <m:r>
                <w:rPr>
                  <w:rFonts w:ascii="Cambria Math" w:hAnsi="Cambria Math"/>
                  <w:color w:val="CC0000"/>
                </w:rPr>
                <m:t>=</m:t>
              </m:r>
            </m:oMath>
            <w:r>
              <w:rPr>
                <w:color w:val="CC0000"/>
              </w:rPr>
              <w:t>?</w:t>
            </w:r>
          </w:p>
          <w:p w:rsidR="00F7742E" w:rsidRDefault="00F7742E"/>
          <w:p w:rsidR="00F7742E" w:rsidRDefault="00310422">
            <m:oMath>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v</m:t>
                  </m:r>
                </m:sub>
              </m:sSub>
              <m:r>
                <w:rPr>
                  <w:rFonts w:ascii="Cambria Math" w:hAnsi="Cambria Math"/>
                  <w:color w:val="CC0000"/>
                  <w:sz w:val="40"/>
                  <w:szCs w:val="40"/>
                </w:rPr>
                <m:t>=</m:t>
              </m:r>
              <m:f>
                <m:fPr>
                  <m:ctrlPr>
                    <w:rPr>
                      <w:rFonts w:ascii="Cambria Math" w:hAnsi="Cambria Math"/>
                      <w:color w:val="CC0000"/>
                      <w:sz w:val="40"/>
                      <w:szCs w:val="40"/>
                    </w:rPr>
                  </m:ctrlPr>
                </m:fPr>
                <m:num>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o</m:t>
                      </m:r>
                    </m:sub>
                  </m:sSub>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m:t>
              </m:r>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o</m:t>
                  </m:r>
                </m:sub>
              </m:sSub>
              <m:r>
                <w:rPr>
                  <w:rFonts w:ascii="Cambria Math" w:hAnsi="Cambria Math"/>
                  <w:color w:val="CC0000"/>
                  <w:sz w:val="40"/>
                  <w:szCs w:val="40"/>
                </w:rPr>
                <m:t>=</m:t>
              </m:r>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v</m:t>
                  </m:r>
                </m:sub>
              </m:sSub>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r>
                <w:rPr>
                  <w:rFonts w:ascii="Cambria Math" w:hAnsi="Cambria Math"/>
                  <w:color w:val="CC0000"/>
                  <w:sz w:val="40"/>
                  <w:szCs w:val="40"/>
                </w:rPr>
                <m:t>=30</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(0.50c)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oMath>
            <w:r w:rsidR="00FC6988">
              <w:rPr>
                <w:color w:val="CC0000"/>
                <w:sz w:val="40"/>
                <w:szCs w:val="40"/>
              </w:rPr>
              <w:t>yr</w:t>
            </w:r>
          </w:p>
          <w:p w:rsidR="00F7742E" w:rsidRDefault="00310422">
            <m:oMath>
              <m:sSub>
                <m:sSubPr>
                  <m:ctrlPr>
                    <w:rPr>
                      <w:rFonts w:ascii="Cambria Math" w:hAnsi="Cambria Math"/>
                      <w:color w:val="CC0000"/>
                      <w:sz w:val="40"/>
                      <w:szCs w:val="40"/>
                    </w:rPr>
                  </m:ctrlPr>
                </m:sSubPr>
                <m:e>
                  <m:r>
                    <w:rPr>
                      <w:rFonts w:ascii="Cambria Math" w:hAnsi="Cambria Math"/>
                      <w:color w:val="CC0000"/>
                      <w:sz w:val="40"/>
                      <w:szCs w:val="40"/>
                    </w:rPr>
                    <m:t>t</m:t>
                  </m:r>
                </m:e>
                <m:sub>
                  <m:r>
                    <w:rPr>
                      <w:rFonts w:ascii="Cambria Math" w:hAnsi="Cambria Math"/>
                      <w:color w:val="CC0000"/>
                      <w:sz w:val="40"/>
                      <w:szCs w:val="40"/>
                    </w:rPr>
                    <m:t>o</m:t>
                  </m:r>
                </m:sub>
              </m:sSub>
              <m:r>
                <w:rPr>
                  <w:rFonts w:ascii="Cambria Math" w:hAnsi="Cambria Math"/>
                  <w:color w:val="CC0000"/>
                  <w:sz w:val="40"/>
                  <w:szCs w:val="40"/>
                </w:rPr>
                <m:t>=25.9807...</m:t>
              </m:r>
            </m:oMath>
            <w:r w:rsidR="00FC6988">
              <w:rPr>
                <w:color w:val="CC0000"/>
                <w:sz w:val="40"/>
                <w:szCs w:val="40"/>
              </w:rPr>
              <w:t>yr</w:t>
            </w:r>
          </w:p>
          <w:p w:rsidR="00F7742E" w:rsidRDefault="00F7742E"/>
          <w:p w:rsidR="00F7742E" w:rsidRDefault="00FC6988">
            <w:r>
              <w:rPr>
                <w:color w:val="CC0000"/>
              </w:rPr>
              <w:t xml:space="preserve">Hence it takes 26 years (2 sig. fig.) for the spacecraft to reach </w:t>
            </w:r>
            <w:proofErr w:type="spellStart"/>
            <w:r>
              <w:rPr>
                <w:color w:val="CC0000"/>
              </w:rPr>
              <w:t>Gilese</w:t>
            </w:r>
            <w:proofErr w:type="spellEnd"/>
            <w:r>
              <w:rPr>
                <w:color w:val="CC0000"/>
              </w:rPr>
              <w:t xml:space="preserve"> 876d according to the spaceship crew.</w:t>
            </w:r>
          </w:p>
        </w:tc>
      </w:tr>
    </w:tbl>
    <w:p w:rsidR="00F7742E" w:rsidRDefault="00F7742E"/>
    <w:p w:rsidR="00F7742E" w:rsidRDefault="00F7742E"/>
    <w:p w:rsidR="00F7742E" w:rsidRDefault="00FC6988">
      <w:pPr>
        <w:numPr>
          <w:ilvl w:val="0"/>
          <w:numId w:val="14"/>
        </w:numPr>
        <w:ind w:hanging="360"/>
        <w:contextualSpacing/>
      </w:pPr>
      <w:r>
        <w:t xml:space="preserve">What is the total distance to </w:t>
      </w:r>
      <w:proofErr w:type="spellStart"/>
      <w:r>
        <w:t>Gilese</w:t>
      </w:r>
      <w:proofErr w:type="spellEnd"/>
      <w:r>
        <w:t xml:space="preserve"> 876d as measured by the crew inside the spaceship?</w:t>
      </w:r>
    </w:p>
    <w:p w:rsidR="00F7742E" w:rsidRDefault="00F7742E"/>
    <w:tbl>
      <w:tblPr>
        <w:tblStyle w:val="ab"/>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r>
              <w:rPr>
                <w:color w:val="CC0000"/>
              </w:rPr>
              <w:t xml:space="preserve">The distance between Earth and </w:t>
            </w:r>
            <w:proofErr w:type="spellStart"/>
            <w:r>
              <w:rPr>
                <w:color w:val="CC0000"/>
              </w:rPr>
              <w:t>Gilese</w:t>
            </w:r>
            <w:proofErr w:type="spellEnd"/>
            <w:r>
              <w:rPr>
                <w:color w:val="CC0000"/>
              </w:rPr>
              <w:t xml:space="preserve"> 876d is 15 </w:t>
            </w:r>
            <w:proofErr w:type="spellStart"/>
            <w:r>
              <w:rPr>
                <w:color w:val="CC0000"/>
              </w:rPr>
              <w:t>ly</w:t>
            </w:r>
            <w:proofErr w:type="spellEnd"/>
            <w:r>
              <w:rPr>
                <w:color w:val="CC0000"/>
              </w:rPr>
              <w:t xml:space="preserve"> at rest. Relative frame of reference of the spaceship, the Earth and </w:t>
            </w:r>
            <w:proofErr w:type="spellStart"/>
            <w:r>
              <w:rPr>
                <w:color w:val="CC0000"/>
              </w:rPr>
              <w:t>Gilese</w:t>
            </w:r>
            <w:proofErr w:type="spellEnd"/>
            <w:r>
              <w:rPr>
                <w:color w:val="CC0000"/>
              </w:rPr>
              <w:t xml:space="preserve"> 876d are moving at 0.5c, so the distance between the Earth and </w:t>
            </w:r>
            <w:proofErr w:type="spellStart"/>
            <w:r>
              <w:rPr>
                <w:color w:val="CC0000"/>
              </w:rPr>
              <w:t>Gilese</w:t>
            </w:r>
            <w:proofErr w:type="spellEnd"/>
            <w:r>
              <w:rPr>
                <w:color w:val="CC0000"/>
              </w:rPr>
              <w:t xml:space="preserve"> 876d will contract.</w:t>
            </w:r>
          </w:p>
          <w:p w:rsidR="00F7742E" w:rsidRDefault="00F7742E"/>
          <w:p w:rsidR="00F7742E" w:rsidRDefault="00FC6988">
            <w:r>
              <w:rPr>
                <w:color w:val="CC0000"/>
              </w:rPr>
              <w:t>From the information</w:t>
            </w:r>
            <w:proofErr w:type="gramStart"/>
            <w:r>
              <w:rPr>
                <w:color w:val="CC0000"/>
              </w:rPr>
              <w:t xml:space="preserve">: </w:t>
            </w:r>
            <w:proofErr w:type="gramEnd"/>
            <m:oMath>
              <m:r>
                <w:rPr>
                  <w:rFonts w:ascii="Cambria Math" w:hAnsi="Cambria Math"/>
                  <w:color w:val="CC0000"/>
                </w:rPr>
                <m:t>v=0.50c</m:t>
              </m:r>
            </m:oMath>
            <w:r>
              <w:rPr>
                <w:color w:val="CC0000"/>
              </w:rPr>
              <w:t xml:space="preserve">,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o</m:t>
                  </m:r>
                </m:sub>
              </m:sSub>
              <m:r>
                <w:rPr>
                  <w:rFonts w:ascii="Cambria Math" w:hAnsi="Cambria Math"/>
                  <w:color w:val="CC0000"/>
                </w:rPr>
                <m:t>=15</m:t>
              </m:r>
            </m:oMath>
            <w:r>
              <w:rPr>
                <w:color w:val="CC0000"/>
              </w:rPr>
              <w:t xml:space="preserve">ly, </w:t>
            </w:r>
            <m:oMath>
              <m:sSub>
                <m:sSubPr>
                  <m:ctrlPr>
                    <w:rPr>
                      <w:rFonts w:ascii="Cambria Math" w:hAnsi="Cambria Math"/>
                      <w:color w:val="CC0000"/>
                    </w:rPr>
                  </m:ctrlPr>
                </m:sSubPr>
                <m:e>
                  <m:r>
                    <w:rPr>
                      <w:rFonts w:ascii="Cambria Math" w:hAnsi="Cambria Math"/>
                      <w:color w:val="CC0000"/>
                    </w:rPr>
                    <m:t>l</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 w:rsidR="00F7742E" w:rsidRDefault="00310422">
            <m:oMath>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v</m:t>
                  </m:r>
                </m:sub>
              </m:sSub>
              <m:r>
                <w:rPr>
                  <w:rFonts w:ascii="Cambria Math" w:hAnsi="Cambria Math"/>
                  <w:color w:val="CC0000"/>
                  <w:sz w:val="40"/>
                  <w:szCs w:val="40"/>
                </w:rPr>
                <m:t>=</m:t>
              </m:r>
              <m:sSub>
                <m:sSubPr>
                  <m:ctrlPr>
                    <w:rPr>
                      <w:rFonts w:ascii="Cambria Math" w:hAnsi="Cambria Math"/>
                      <w:color w:val="CC0000"/>
                      <w:sz w:val="40"/>
                      <w:szCs w:val="40"/>
                    </w:rPr>
                  </m:ctrlPr>
                </m:sSubPr>
                <m:e>
                  <m:r>
                    <w:rPr>
                      <w:rFonts w:ascii="Cambria Math" w:hAnsi="Cambria Math"/>
                      <w:color w:val="CC0000"/>
                      <w:sz w:val="40"/>
                      <w:szCs w:val="40"/>
                    </w:rPr>
                    <m:t>l</m:t>
                  </m:r>
                </m:e>
                <m:sub>
                  <m:r>
                    <w:rPr>
                      <w:rFonts w:ascii="Cambria Math" w:hAnsi="Cambria Math"/>
                      <w:color w:val="CC0000"/>
                      <w:sz w:val="40"/>
                      <w:szCs w:val="40"/>
                    </w:rPr>
                    <m:t>o</m:t>
                  </m:r>
                </m:sub>
              </m:sSub>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r>
                <w:rPr>
                  <w:rFonts w:ascii="Cambria Math" w:hAnsi="Cambria Math"/>
                  <w:color w:val="CC0000"/>
                  <w:sz w:val="40"/>
                  <w:szCs w:val="40"/>
                </w:rPr>
                <m:t>=15</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(0.50c)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oMath>
            <w:r w:rsidR="00FC6988">
              <w:rPr>
                <w:color w:val="CC0000"/>
                <w:sz w:val="40"/>
                <w:szCs w:val="40"/>
              </w:rPr>
              <w:t>ly</w:t>
            </w:r>
            <m:oMath>
              <m:r>
                <w:rPr>
                  <w:rFonts w:ascii="Cambria Math" w:hAnsi="Cambria Math"/>
                  <w:color w:val="CC0000"/>
                  <w:sz w:val="40"/>
                  <w:szCs w:val="40"/>
                </w:rPr>
                <m:t>=12.9903...</m:t>
              </m:r>
            </m:oMath>
            <w:r w:rsidR="00FC6988">
              <w:rPr>
                <w:color w:val="CC0000"/>
                <w:sz w:val="40"/>
                <w:szCs w:val="40"/>
              </w:rPr>
              <w:t>ly</w:t>
            </w:r>
          </w:p>
          <w:p w:rsidR="00F7742E" w:rsidRDefault="00F7742E"/>
          <w:p w:rsidR="00F7742E" w:rsidRDefault="00FC6988">
            <w:r>
              <w:rPr>
                <w:color w:val="CC0000"/>
              </w:rPr>
              <w:t xml:space="preserve">Hence the distance the crew travels has contracted to 13 </w:t>
            </w:r>
            <w:proofErr w:type="spellStart"/>
            <w:r>
              <w:rPr>
                <w:color w:val="CC0000"/>
              </w:rPr>
              <w:t>ly</w:t>
            </w:r>
            <w:proofErr w:type="spellEnd"/>
            <w:r>
              <w:rPr>
                <w:color w:val="CC0000"/>
              </w:rPr>
              <w:t xml:space="preserve"> (2 sig. fig.).</w:t>
            </w:r>
          </w:p>
        </w:tc>
      </w:tr>
    </w:tbl>
    <w:p w:rsidR="00F7742E" w:rsidRDefault="00F7742E"/>
    <w:p w:rsidR="00F7742E" w:rsidRDefault="00F7742E"/>
    <w:p w:rsidR="00F7742E" w:rsidRDefault="00F7742E"/>
    <w:p w:rsidR="00F7742E" w:rsidRDefault="00FC6988">
      <w:r>
        <w:br w:type="page"/>
      </w:r>
    </w:p>
    <w:p w:rsidR="00F7742E" w:rsidRDefault="00FC6988">
      <w:pPr>
        <w:pStyle w:val="Heading2"/>
        <w:contextualSpacing w:val="0"/>
      </w:pPr>
      <w:bookmarkStart w:id="13" w:name="h.3g9v5b32jsln" w:colFirst="0" w:colLast="0"/>
      <w:bookmarkEnd w:id="13"/>
      <w:r>
        <w:rPr>
          <w:b/>
          <w:color w:val="3D85C6"/>
        </w:rPr>
        <w:lastRenderedPageBreak/>
        <w:t>Challenge Questions</w:t>
      </w:r>
    </w:p>
    <w:p w:rsidR="00F7742E" w:rsidRDefault="00FC6988">
      <w:pPr>
        <w:pStyle w:val="Heading3"/>
        <w:contextualSpacing w:val="0"/>
      </w:pPr>
      <w:bookmarkStart w:id="14" w:name="h.5m5xptkrew9g" w:colFirst="0" w:colLast="0"/>
      <w:bookmarkEnd w:id="14"/>
      <w:r>
        <w:rPr>
          <w:b/>
          <w:i/>
        </w:rPr>
        <w:t>Question 1 - Jet from a black hole</w:t>
      </w:r>
    </w:p>
    <w:tbl>
      <w:tblPr>
        <w:tblStyle w:val="ae"/>
        <w:tblW w:w="10431" w:type="dxa"/>
        <w:jc w:val="center"/>
        <w:tblLayout w:type="fixed"/>
        <w:tblLook w:val="0600" w:firstRow="0" w:lastRow="0" w:firstColumn="0" w:lastColumn="0" w:noHBand="1" w:noVBand="1"/>
      </w:tblPr>
      <w:tblGrid>
        <w:gridCol w:w="5329"/>
        <w:gridCol w:w="5102"/>
      </w:tblGrid>
      <w:tr w:rsidR="00F7742E">
        <w:trPr>
          <w:jc w:val="center"/>
        </w:trPr>
        <w:tc>
          <w:tcPr>
            <w:tcW w:w="5329" w:type="dxa"/>
            <w:tcMar>
              <w:top w:w="100" w:type="dxa"/>
              <w:left w:w="100" w:type="dxa"/>
              <w:bottom w:w="100" w:type="dxa"/>
              <w:right w:w="100" w:type="dxa"/>
            </w:tcMar>
            <w:vAlign w:val="center"/>
          </w:tcPr>
          <w:p w:rsidR="00F7742E" w:rsidRDefault="00FC6988">
            <w:r>
              <w:t xml:space="preserve">Most of the known black holes found in the Milky Way have companion stars that orbit around them. A black hole is a region of space-time that even light cannot escape, and a black hole is formed from the explosion of a massive star as it reaches the end of its life. As material is accreted onto the black hole from the companion star it often forms </w:t>
            </w:r>
            <w:proofErr w:type="spellStart"/>
            <w:r>
              <w:t>an</w:t>
            </w:r>
            <w:proofErr w:type="spellEnd"/>
            <w:r>
              <w:t xml:space="preserve"> accretion disc and an outflow of material that can be thought of as a jet. This system can be thought of as the reverse of what you see when you take the plug out of a bathtub, neglecting the added complications of magnetic fields and relativistic particles!</w:t>
            </w:r>
          </w:p>
          <w:p w:rsidR="00F7742E" w:rsidRDefault="00F7742E"/>
          <w:p w:rsidR="00F7742E" w:rsidRDefault="00FC6988">
            <w:r>
              <w:t>The jet coming from a black hole is made up of electrons spiralling in magnetic fields and moving towards the Earth at velocities that are close to the speed of light. As the electrons spiral, they emit radiation in the form of light.</w:t>
            </w:r>
          </w:p>
        </w:tc>
        <w:tc>
          <w:tcPr>
            <w:tcW w:w="5102" w:type="dxa"/>
            <w:tcMar>
              <w:top w:w="100" w:type="dxa"/>
              <w:left w:w="100" w:type="dxa"/>
              <w:bottom w:w="100" w:type="dxa"/>
              <w:right w:w="100" w:type="dxa"/>
            </w:tcMar>
          </w:tcPr>
          <w:p w:rsidR="00F7742E" w:rsidRDefault="00FC6988">
            <w:r>
              <w:rPr>
                <w:sz w:val="16"/>
                <w:szCs w:val="16"/>
              </w:rPr>
              <w:t>An artist’s impression of an X-ray binary. The X-ray emission originates mostly from thermal processes associated with the accretion disc.</w:t>
            </w:r>
          </w:p>
          <w:p w:rsidR="00F7742E" w:rsidRDefault="00FC6988">
            <w:r>
              <w:rPr>
                <w:noProof/>
              </w:rPr>
              <w:drawing>
                <wp:inline distT="0" distB="0" distL="0" distR="0">
                  <wp:extent cx="2867025" cy="2143125"/>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8"/>
                          <a:srcRect/>
                          <a:stretch>
                            <a:fillRect/>
                          </a:stretch>
                        </pic:blipFill>
                        <pic:spPr>
                          <a:xfrm>
                            <a:off x="0" y="0"/>
                            <a:ext cx="2867025" cy="2143125"/>
                          </a:xfrm>
                          <a:prstGeom prst="rect">
                            <a:avLst/>
                          </a:prstGeom>
                          <a:ln/>
                        </pic:spPr>
                      </pic:pic>
                    </a:graphicData>
                  </a:graphic>
                </wp:inline>
              </w:drawing>
            </w:r>
          </w:p>
          <w:p w:rsidR="00F7742E" w:rsidRDefault="00FC6988">
            <w:r>
              <w:rPr>
                <w:sz w:val="16"/>
                <w:szCs w:val="16"/>
              </w:rPr>
              <w:t>Image reproduced from:</w:t>
            </w:r>
            <w:hyperlink r:id="rId19">
              <w:r>
                <w:rPr>
                  <w:color w:val="1155CC"/>
                  <w:sz w:val="16"/>
                  <w:szCs w:val="16"/>
                  <w:u w:val="single"/>
                </w:rPr>
                <w:t xml:space="preserve"> https://commons.wikimedia.org/wiki/File:A_stellar_black_hole.jpg</w:t>
              </w:r>
            </w:hyperlink>
          </w:p>
          <w:p w:rsidR="00F7742E" w:rsidRDefault="00FC6988">
            <w:r>
              <w:rPr>
                <w:sz w:val="16"/>
                <w:szCs w:val="16"/>
              </w:rPr>
              <w:t xml:space="preserve">By ESO/L. </w:t>
            </w:r>
            <w:proofErr w:type="spellStart"/>
            <w:r>
              <w:rPr>
                <w:sz w:val="16"/>
                <w:szCs w:val="16"/>
              </w:rPr>
              <w:t>Calçada</w:t>
            </w:r>
            <w:proofErr w:type="spellEnd"/>
            <w:r>
              <w:rPr>
                <w:sz w:val="16"/>
                <w:szCs w:val="16"/>
              </w:rPr>
              <w:t>/</w:t>
            </w:r>
            <w:proofErr w:type="spellStart"/>
            <w:r>
              <w:rPr>
                <w:sz w:val="16"/>
                <w:szCs w:val="16"/>
              </w:rPr>
              <w:t>M.Kornmesser</w:t>
            </w:r>
            <w:proofErr w:type="spellEnd"/>
            <w:r>
              <w:rPr>
                <w:sz w:val="16"/>
                <w:szCs w:val="16"/>
              </w:rPr>
              <w:t xml:space="preserve"> (http://www.eso.org/public/images/eso1028a/) [CC BY 4.0 (http://creativecommons.org/licenses/by/4.0)], via Wikimedia Commons</w:t>
            </w:r>
          </w:p>
        </w:tc>
      </w:tr>
    </w:tbl>
    <w:p w:rsidR="00F7742E" w:rsidRDefault="00FC6988">
      <w:r>
        <w:t xml:space="preserve">From experiments on Earth, astronomers know that the frequency of light emitted by such spiralling electrons is </w:t>
      </w:r>
      <m:oMath>
        <m:r>
          <w:rPr>
            <w:rFonts w:ascii="Cambria Math" w:hAnsi="Cambria Math"/>
          </w:rPr>
          <m:t>5.55×</m:t>
        </m:r>
        <m:sSup>
          <m:sSupPr>
            <m:ctrlPr>
              <w:rPr>
                <w:rFonts w:ascii="Cambria Math" w:hAnsi="Cambria Math"/>
              </w:rPr>
            </m:ctrlPr>
          </m:sSupPr>
          <m:e>
            <m:r>
              <w:rPr>
                <w:rFonts w:ascii="Cambria Math" w:hAnsi="Cambria Math"/>
              </w:rPr>
              <m:t>10</m:t>
            </m:r>
          </m:e>
          <m:sup>
            <m:r>
              <w:rPr>
                <w:rFonts w:ascii="Cambria Math" w:hAnsi="Cambria Math"/>
              </w:rPr>
              <m:t>13</m:t>
            </m:r>
          </m:sup>
        </m:sSup>
      </m:oMath>
      <w:r>
        <w:t xml:space="preserve"> Hz. However, they observe that the light coming from the jet is</w:t>
      </w:r>
      <m:oMath>
        <m:r>
          <w:rPr>
            <w:rFonts w:ascii="Cambria Math" w:hAnsi="Cambria Math"/>
          </w:rPr>
          <m:t>6.67×</m:t>
        </m:r>
        <m:sSup>
          <m:sSupPr>
            <m:ctrlPr>
              <w:rPr>
                <w:rFonts w:ascii="Cambria Math" w:hAnsi="Cambria Math"/>
              </w:rPr>
            </m:ctrlPr>
          </m:sSupPr>
          <m:e>
            <m:r>
              <w:rPr>
                <w:rFonts w:ascii="Cambria Math" w:hAnsi="Cambria Math"/>
              </w:rPr>
              <m:t>10</m:t>
            </m:r>
          </m:e>
          <m:sup>
            <m:r>
              <w:rPr>
                <w:rFonts w:ascii="Cambria Math" w:hAnsi="Cambria Math"/>
              </w:rPr>
              <m:t>14</m:t>
            </m:r>
          </m:sup>
        </m:sSup>
      </m:oMath>
      <w:r>
        <w:t xml:space="preserve">Hz. This difference in frequency can be explained by the theory of Special Relativity and the relativistic Doppler </w:t>
      </w:r>
      <w:proofErr w:type="gramStart"/>
      <w:r>
        <w:t>effect</w:t>
      </w:r>
      <w:proofErr w:type="gramEnd"/>
      <w:r>
        <w:t>.</w:t>
      </w:r>
    </w:p>
    <w:p w:rsidR="00F7742E" w:rsidRDefault="00F7742E"/>
    <w:p w:rsidR="00F7742E" w:rsidRDefault="00FC6988">
      <w:r>
        <w:t xml:space="preserve">Use the equation for the relativistic Doppler </w:t>
      </w:r>
      <w:proofErr w:type="gramStart"/>
      <w:r>
        <w:t>effect</w:t>
      </w:r>
      <w:proofErr w:type="gramEnd"/>
      <w:r>
        <w:t xml:space="preserve"> (given below) to calculate the velocity at which the electrons in the jet are moving towards the Earth. You may assume that the jet is pointed directly towards us, so you can neglect any directional effects.</w:t>
      </w:r>
    </w:p>
    <w:p w:rsidR="00F7742E" w:rsidRDefault="00F7742E"/>
    <w:tbl>
      <w:tblPr>
        <w:tblStyle w:val="af"/>
        <w:tblW w:w="10204"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F7742E">
        <w:tc>
          <w:tcPr>
            <w:tcW w:w="5102" w:type="dxa"/>
            <w:tcMar>
              <w:top w:w="100" w:type="dxa"/>
              <w:left w:w="100" w:type="dxa"/>
              <w:bottom w:w="100" w:type="dxa"/>
              <w:right w:w="100" w:type="dxa"/>
            </w:tcMar>
          </w:tcPr>
          <w:p w:rsidR="00F7742E" w:rsidRDefault="00FC6988">
            <w:pPr>
              <w:jc w:val="center"/>
            </w:pPr>
            <m:oMathPara>
              <m:oMath>
                <m:r>
                  <w:rPr>
                    <w:rFonts w:ascii="Cambria Math" w:hAnsi="Cambria Math"/>
                    <w:sz w:val="40"/>
                    <w:szCs w:val="40"/>
                  </w:rPr>
                  <m:t>f=</m:t>
                </m:r>
                <m:rad>
                  <m:radPr>
                    <m:degHide m:val="1"/>
                    <m:ctrlPr>
                      <w:rPr>
                        <w:rFonts w:ascii="Cambria Math" w:hAnsi="Cambria Math"/>
                        <w:sz w:val="40"/>
                        <w:szCs w:val="40"/>
                      </w:rPr>
                    </m:ctrlPr>
                  </m:radPr>
                  <m:deg/>
                  <m:e>
                    <m:f>
                      <m:fPr>
                        <m:ctrlPr>
                          <w:rPr>
                            <w:rFonts w:ascii="Cambria Math" w:hAnsi="Cambria Math"/>
                            <w:sz w:val="40"/>
                            <w:szCs w:val="40"/>
                          </w:rPr>
                        </m:ctrlPr>
                      </m:fPr>
                      <m:num>
                        <m:r>
                          <w:rPr>
                            <w:rFonts w:ascii="Cambria Math" w:hAnsi="Cambria Math"/>
                            <w:sz w:val="40"/>
                            <w:szCs w:val="40"/>
                          </w:rPr>
                          <m:t>c+v</m:t>
                        </m:r>
                      </m:num>
                      <m:den>
                        <m:r>
                          <w:rPr>
                            <w:rFonts w:ascii="Cambria Math" w:hAnsi="Cambria Math"/>
                            <w:sz w:val="40"/>
                            <w:szCs w:val="40"/>
                          </w:rPr>
                          <m:t>c-v</m:t>
                        </m:r>
                      </m:den>
                    </m:f>
                  </m:e>
                </m:rad>
                <m:r>
                  <w:rPr>
                    <w:rFonts w:ascii="Cambria Math" w:hAnsi="Cambria Math"/>
                    <w:sz w:val="40"/>
                    <w:szCs w:val="40"/>
                  </w:rPr>
                  <m:t xml:space="preserve"> </m:t>
                </m:r>
                <m:sSub>
                  <m:sSubPr>
                    <m:ctrlPr>
                      <w:rPr>
                        <w:rFonts w:ascii="Cambria Math" w:hAnsi="Cambria Math"/>
                        <w:sz w:val="40"/>
                        <w:szCs w:val="40"/>
                      </w:rPr>
                    </m:ctrlPr>
                  </m:sSubPr>
                  <m:e>
                    <m:r>
                      <w:rPr>
                        <w:rFonts w:ascii="Cambria Math" w:hAnsi="Cambria Math"/>
                        <w:sz w:val="40"/>
                        <w:szCs w:val="40"/>
                      </w:rPr>
                      <m:t>f</m:t>
                    </m:r>
                  </m:e>
                  <m:sub>
                    <m:r>
                      <w:rPr>
                        <w:rFonts w:ascii="Cambria Math" w:hAnsi="Cambria Math"/>
                        <w:sz w:val="40"/>
                        <w:szCs w:val="40"/>
                      </w:rPr>
                      <m:t>o</m:t>
                    </m:r>
                  </m:sub>
                </m:sSub>
              </m:oMath>
            </m:oMathPara>
          </w:p>
          <w:p w:rsidR="00F7742E" w:rsidRDefault="00FC6988">
            <w:pPr>
              <w:jc w:val="center"/>
            </w:pPr>
            <w:r>
              <w:rPr>
                <w:sz w:val="16"/>
                <w:szCs w:val="16"/>
              </w:rPr>
              <w:t>(relativistic Doppler effect equation)</w:t>
            </w:r>
          </w:p>
        </w:tc>
        <w:tc>
          <w:tcPr>
            <w:tcW w:w="5102" w:type="dxa"/>
            <w:tcMar>
              <w:top w:w="100" w:type="dxa"/>
              <w:left w:w="100" w:type="dxa"/>
              <w:bottom w:w="100" w:type="dxa"/>
              <w:right w:w="100" w:type="dxa"/>
            </w:tcMar>
          </w:tcPr>
          <w:p w:rsidR="00F7742E" w:rsidRDefault="00FC6988">
            <m:oMath>
              <m:r>
                <w:rPr>
                  <w:rFonts w:ascii="Cambria Math" w:hAnsi="Cambria Math"/>
                </w:rPr>
                <m:t>f</m:t>
              </m:r>
            </m:oMath>
            <w:r>
              <w:t xml:space="preserve"> is the observed frequency</w:t>
            </w:r>
          </w:p>
          <w:p w:rsidR="00F7742E" w:rsidRDefault="00310422">
            <m:oMath>
              <m:sSub>
                <m:sSubPr>
                  <m:ctrlPr>
                    <w:rPr>
                      <w:rFonts w:ascii="Cambria Math" w:hAnsi="Cambria Math"/>
                    </w:rPr>
                  </m:ctrlPr>
                </m:sSubPr>
                <m:e>
                  <m:r>
                    <w:rPr>
                      <w:rFonts w:ascii="Cambria Math" w:hAnsi="Cambria Math"/>
                    </w:rPr>
                    <m:t>f</m:t>
                  </m:r>
                </m:e>
                <m:sub>
                  <m:r>
                    <w:rPr>
                      <w:rFonts w:ascii="Cambria Math" w:hAnsi="Cambria Math"/>
                    </w:rPr>
                    <m:t>o</m:t>
                  </m:r>
                </m:sub>
              </m:sSub>
            </m:oMath>
            <w:r w:rsidR="00FC6988">
              <w:t xml:space="preserve"> is the frequency in the rest frame</w:t>
            </w:r>
          </w:p>
          <w:p w:rsidR="00F7742E" w:rsidRDefault="00FC6988">
            <m:oMath>
              <m:r>
                <w:rPr>
                  <w:rFonts w:ascii="Cambria Math" w:hAnsi="Cambria Math"/>
                </w:rPr>
                <m:t>v</m:t>
              </m:r>
            </m:oMath>
            <w:r>
              <w:t xml:space="preserve"> is the velocity of the material in the jet</w:t>
            </w:r>
          </w:p>
          <w:p w:rsidR="00F7742E" w:rsidRDefault="00FC6988">
            <m:oMath>
              <m:r>
                <w:rPr>
                  <w:rFonts w:ascii="Cambria Math" w:hAnsi="Cambria Math"/>
                </w:rPr>
                <m:t>c</m:t>
              </m:r>
            </m:oMath>
            <w:r>
              <w:t xml:space="preserve"> is the speed of light 3.00 x 10</w:t>
            </w:r>
            <w:r>
              <w:rPr>
                <w:vertAlign w:val="superscript"/>
              </w:rPr>
              <w:t>8</w:t>
            </w:r>
            <w:r>
              <w:t xml:space="preserve"> ms</w:t>
            </w:r>
            <w:r>
              <w:rPr>
                <w:vertAlign w:val="superscript"/>
              </w:rPr>
              <w:t>-1</w:t>
            </w:r>
          </w:p>
        </w:tc>
      </w:tr>
    </w:tbl>
    <w:p w:rsidR="00F7742E" w:rsidRDefault="00F7742E"/>
    <w:p w:rsidR="00FC6988" w:rsidRDefault="00FC6988"/>
    <w:p w:rsidR="00FC6988" w:rsidRDefault="00FC6988"/>
    <w:p w:rsidR="00FC6988" w:rsidRDefault="00FC6988"/>
    <w:p w:rsidR="00FC6988" w:rsidRDefault="00FC6988"/>
    <w:p w:rsidR="00FC6988" w:rsidRDefault="00FC6988"/>
    <w:p w:rsidR="00FC6988" w:rsidRDefault="00FC6988"/>
    <w:p w:rsidR="00FC6988" w:rsidRDefault="00FC6988"/>
    <w:p w:rsidR="00FC6988" w:rsidRDefault="00FC6988"/>
    <w:p w:rsidR="00FC6988" w:rsidRDefault="00FC6988"/>
    <w:tbl>
      <w:tblPr>
        <w:tblStyle w:val="af0"/>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pPr>
              <w:widowControl w:val="0"/>
            </w:pPr>
            <w:r>
              <w:rPr>
                <w:color w:val="CC0000"/>
              </w:rPr>
              <w:lastRenderedPageBreak/>
              <w:t xml:space="preserve">From the information: </w:t>
            </w:r>
            <m:oMath>
              <m:r>
                <w:rPr>
                  <w:rFonts w:ascii="Cambria Math" w:hAnsi="Cambria Math"/>
                  <w:color w:val="CC0000"/>
                </w:rPr>
                <m:t>f=6.67×</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14</m:t>
                  </m:r>
                </m:sup>
              </m:sSup>
            </m:oMath>
            <w:r>
              <w:rPr>
                <w:color w:val="CC0000"/>
              </w:rPr>
              <w:t>Hz</w:t>
            </w:r>
            <w:proofErr w:type="gramStart"/>
            <w:r>
              <w:rPr>
                <w:color w:val="CC0000"/>
              </w:rPr>
              <w:t xml:space="preserve">,  </w:t>
            </w:r>
            <w:proofErr w:type="gramEnd"/>
            <m:oMath>
              <m:sSub>
                <m:sSubPr>
                  <m:ctrlPr>
                    <w:rPr>
                      <w:rFonts w:ascii="Cambria Math" w:hAnsi="Cambria Math"/>
                      <w:color w:val="CC0000"/>
                    </w:rPr>
                  </m:ctrlPr>
                </m:sSubPr>
                <m:e>
                  <m:r>
                    <w:rPr>
                      <w:rFonts w:ascii="Cambria Math" w:hAnsi="Cambria Math"/>
                      <w:color w:val="CC0000"/>
                    </w:rPr>
                    <m:t>f</m:t>
                  </m:r>
                </m:e>
                <m:sub>
                  <m:r>
                    <w:rPr>
                      <w:rFonts w:ascii="Cambria Math" w:hAnsi="Cambria Math"/>
                      <w:color w:val="CC0000"/>
                    </w:rPr>
                    <m:t>o</m:t>
                  </m:r>
                </m:sub>
              </m:sSub>
              <m:r>
                <w:rPr>
                  <w:rFonts w:ascii="Cambria Math" w:hAnsi="Cambria Math"/>
                  <w:color w:val="CC0000"/>
                </w:rPr>
                <m:t>=5.55×</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13</m:t>
                  </m:r>
                </m:sup>
              </m:sSup>
            </m:oMath>
            <w:r>
              <w:rPr>
                <w:color w:val="CC0000"/>
              </w:rPr>
              <w:t xml:space="preserve">Hz, </w:t>
            </w:r>
            <m:oMath>
              <m:r>
                <w:rPr>
                  <w:rFonts w:ascii="Cambria Math" w:hAnsi="Cambria Math"/>
                  <w:color w:val="CC0000"/>
                </w:rPr>
                <m:t>v=</m:t>
              </m:r>
            </m:oMath>
            <w:r>
              <w:rPr>
                <w:color w:val="CC0000"/>
              </w:rPr>
              <w:t>?</w:t>
            </w:r>
          </w:p>
          <w:p w:rsidR="00F7742E" w:rsidRDefault="00F7742E">
            <w:pPr>
              <w:widowControl w:val="0"/>
            </w:pPr>
          </w:p>
          <w:p w:rsidR="00F7742E" w:rsidRDefault="00FC6988">
            <w:pPr>
              <w:widowControl w:val="0"/>
            </w:pPr>
            <w:r>
              <w:rPr>
                <w:color w:val="CC0000"/>
              </w:rPr>
              <w:t xml:space="preserve">We are solving for </w:t>
            </w:r>
            <m:oMath>
              <m:r>
                <w:rPr>
                  <w:rFonts w:ascii="Cambria Math" w:hAnsi="Cambria Math"/>
                  <w:color w:val="CC0000"/>
                </w:rPr>
                <m:t>v</m:t>
              </m:r>
            </m:oMath>
            <w:r>
              <w:rPr>
                <w:color w:val="CC0000"/>
              </w:rPr>
              <w:t>:</w:t>
            </w:r>
          </w:p>
          <w:p w:rsidR="00F7742E" w:rsidRDefault="00FC6988">
            <w:pPr>
              <w:widowControl w:val="0"/>
            </w:pPr>
            <m:oMathPara>
              <m:oMath>
                <m:r>
                  <w:rPr>
                    <w:rFonts w:ascii="Cambria Math" w:hAnsi="Cambria Math"/>
                    <w:color w:val="CC0000"/>
                    <w:sz w:val="40"/>
                    <w:szCs w:val="40"/>
                  </w:rPr>
                  <m:t>f=</m:t>
                </m:r>
                <m:rad>
                  <m:radPr>
                    <m:degHide m:val="1"/>
                    <m:ctrlPr>
                      <w:rPr>
                        <w:rFonts w:ascii="Cambria Math" w:hAnsi="Cambria Math"/>
                        <w:color w:val="CC0000"/>
                        <w:sz w:val="40"/>
                        <w:szCs w:val="40"/>
                      </w:rPr>
                    </m:ctrlPr>
                  </m:radPr>
                  <m:deg/>
                  <m:e>
                    <m:f>
                      <m:fPr>
                        <m:ctrlPr>
                          <w:rPr>
                            <w:rFonts w:ascii="Cambria Math" w:hAnsi="Cambria Math"/>
                            <w:color w:val="CC0000"/>
                            <w:sz w:val="40"/>
                            <w:szCs w:val="40"/>
                          </w:rPr>
                        </m:ctrlPr>
                      </m:fPr>
                      <m:num>
                        <m:r>
                          <w:rPr>
                            <w:rFonts w:ascii="Cambria Math" w:hAnsi="Cambria Math"/>
                            <w:color w:val="CC0000"/>
                            <w:sz w:val="40"/>
                            <w:szCs w:val="40"/>
                          </w:rPr>
                          <m:t>c+v</m:t>
                        </m:r>
                      </m:num>
                      <m:den>
                        <m:r>
                          <w:rPr>
                            <w:rFonts w:ascii="Cambria Math" w:hAnsi="Cambria Math"/>
                            <w:color w:val="CC0000"/>
                            <w:sz w:val="40"/>
                            <w:szCs w:val="40"/>
                          </w:rPr>
                          <m:t>c-v</m:t>
                        </m:r>
                      </m:den>
                    </m:f>
                  </m:e>
                </m:rad>
                <m:r>
                  <w:rPr>
                    <w:rFonts w:ascii="Cambria Math" w:hAnsi="Cambria Math"/>
                    <w:color w:val="CC0000"/>
                    <w:sz w:val="40"/>
                    <w:szCs w:val="40"/>
                  </w:rPr>
                  <m:t xml:space="preserve"> </m:t>
                </m:r>
                <m:sSub>
                  <m:sSubPr>
                    <m:ctrlPr>
                      <w:rPr>
                        <w:rFonts w:ascii="Cambria Math" w:hAnsi="Cambria Math"/>
                        <w:color w:val="CC0000"/>
                        <w:sz w:val="40"/>
                        <w:szCs w:val="40"/>
                      </w:rPr>
                    </m:ctrlPr>
                  </m:sSubPr>
                  <m:e>
                    <m:r>
                      <w:rPr>
                        <w:rFonts w:ascii="Cambria Math" w:hAnsi="Cambria Math"/>
                        <w:color w:val="CC0000"/>
                        <w:sz w:val="40"/>
                        <w:szCs w:val="40"/>
                      </w:rPr>
                      <m:t>f</m:t>
                    </m:r>
                  </m:e>
                  <m:sub>
                    <m:r>
                      <w:rPr>
                        <w:rFonts w:ascii="Cambria Math" w:hAnsi="Cambria Math"/>
                        <w:color w:val="CC0000"/>
                        <w:sz w:val="40"/>
                        <w:szCs w:val="40"/>
                      </w:rPr>
                      <m:t>o</m:t>
                    </m:r>
                  </m:sub>
                </m:sSub>
                <m:r>
                  <w:rPr>
                    <w:rFonts w:ascii="Cambria Math" w:hAnsi="Cambria Math"/>
                    <w:color w:val="CC0000"/>
                    <w:sz w:val="40"/>
                    <w:szCs w:val="40"/>
                  </w:rPr>
                  <m:t xml:space="preserve">     ⇒    v=</m:t>
                </m:r>
                <m:f>
                  <m:fPr>
                    <m:ctrlPr>
                      <w:rPr>
                        <w:rFonts w:ascii="Cambria Math" w:hAnsi="Cambria Math"/>
                        <w:color w:val="CC0000"/>
                        <w:sz w:val="40"/>
                        <w:szCs w:val="40"/>
                      </w:rPr>
                    </m:ctrlPr>
                  </m:fPr>
                  <m:num>
                    <m:sSup>
                      <m:sSupPr>
                        <m:ctrlPr>
                          <w:rPr>
                            <w:rFonts w:ascii="Cambria Math" w:hAnsi="Cambria Math"/>
                            <w:color w:val="CC0000"/>
                            <w:sz w:val="40"/>
                            <w:szCs w:val="40"/>
                          </w:rPr>
                        </m:ctrlPr>
                      </m:sSupPr>
                      <m:e>
                        <m:d>
                          <m:dPr>
                            <m:ctrlPr>
                              <w:rPr>
                                <w:rFonts w:ascii="Cambria Math" w:hAnsi="Cambria Math"/>
                                <w:color w:val="CC0000"/>
                                <w:sz w:val="40"/>
                                <w:szCs w:val="40"/>
                              </w:rPr>
                            </m:ctrlPr>
                          </m:dPr>
                          <m:e>
                            <m:f>
                              <m:fPr>
                                <m:ctrlPr>
                                  <w:rPr>
                                    <w:rFonts w:ascii="Cambria Math" w:hAnsi="Cambria Math"/>
                                    <w:color w:val="CC0000"/>
                                    <w:sz w:val="40"/>
                                    <w:szCs w:val="40"/>
                                  </w:rPr>
                                </m:ctrlPr>
                              </m:fPr>
                              <m:num>
                                <m:r>
                                  <w:rPr>
                                    <w:rFonts w:ascii="Cambria Math" w:hAnsi="Cambria Math"/>
                                    <w:color w:val="CC0000"/>
                                    <w:sz w:val="40"/>
                                    <w:szCs w:val="40"/>
                                  </w:rPr>
                                  <m:t>f</m:t>
                                </m:r>
                              </m:num>
                              <m:den>
                                <m:sSub>
                                  <m:sSubPr>
                                    <m:ctrlPr>
                                      <w:rPr>
                                        <w:rFonts w:ascii="Cambria Math" w:hAnsi="Cambria Math"/>
                                        <w:color w:val="CC0000"/>
                                        <w:sz w:val="40"/>
                                        <w:szCs w:val="40"/>
                                      </w:rPr>
                                    </m:ctrlPr>
                                  </m:sSubPr>
                                  <m:e>
                                    <m:r>
                                      <w:rPr>
                                        <w:rFonts w:ascii="Cambria Math" w:hAnsi="Cambria Math"/>
                                        <w:color w:val="CC0000"/>
                                        <w:sz w:val="40"/>
                                        <w:szCs w:val="40"/>
                                      </w:rPr>
                                      <m:t>f</m:t>
                                    </m:r>
                                  </m:e>
                                  <m:sub>
                                    <m:r>
                                      <w:rPr>
                                        <w:rFonts w:ascii="Cambria Math" w:hAnsi="Cambria Math"/>
                                        <w:color w:val="CC0000"/>
                                        <w:sz w:val="40"/>
                                        <w:szCs w:val="40"/>
                                      </w:rPr>
                                      <m:t>o</m:t>
                                    </m:r>
                                  </m:sub>
                                </m:sSub>
                              </m:den>
                            </m:f>
                          </m:e>
                        </m:d>
                      </m:e>
                      <m:sup>
                        <m:r>
                          <w:rPr>
                            <w:rFonts w:ascii="Cambria Math" w:hAnsi="Cambria Math"/>
                            <w:color w:val="CC0000"/>
                            <w:sz w:val="40"/>
                            <w:szCs w:val="40"/>
                          </w:rPr>
                          <m:t>2</m:t>
                        </m:r>
                      </m:sup>
                    </m:sSup>
                    <m:r>
                      <w:rPr>
                        <w:rFonts w:ascii="Cambria Math" w:hAnsi="Cambria Math"/>
                        <w:color w:val="CC0000"/>
                        <w:sz w:val="40"/>
                        <w:szCs w:val="40"/>
                      </w:rPr>
                      <m:t>-1</m:t>
                    </m:r>
                  </m:num>
                  <m:den>
                    <m:sSup>
                      <m:sSupPr>
                        <m:ctrlPr>
                          <w:rPr>
                            <w:rFonts w:ascii="Cambria Math" w:hAnsi="Cambria Math"/>
                            <w:color w:val="CC0000"/>
                            <w:sz w:val="40"/>
                            <w:szCs w:val="40"/>
                          </w:rPr>
                        </m:ctrlPr>
                      </m:sSupPr>
                      <m:e>
                        <m:d>
                          <m:dPr>
                            <m:ctrlPr>
                              <w:rPr>
                                <w:rFonts w:ascii="Cambria Math" w:hAnsi="Cambria Math"/>
                                <w:color w:val="CC0000"/>
                                <w:sz w:val="40"/>
                                <w:szCs w:val="40"/>
                              </w:rPr>
                            </m:ctrlPr>
                          </m:dPr>
                          <m:e>
                            <m:f>
                              <m:fPr>
                                <m:ctrlPr>
                                  <w:rPr>
                                    <w:rFonts w:ascii="Cambria Math" w:hAnsi="Cambria Math"/>
                                    <w:color w:val="CC0000"/>
                                    <w:sz w:val="40"/>
                                    <w:szCs w:val="40"/>
                                  </w:rPr>
                                </m:ctrlPr>
                              </m:fPr>
                              <m:num>
                                <m:r>
                                  <w:rPr>
                                    <w:rFonts w:ascii="Cambria Math" w:hAnsi="Cambria Math"/>
                                    <w:color w:val="CC0000"/>
                                    <w:sz w:val="40"/>
                                    <w:szCs w:val="40"/>
                                  </w:rPr>
                                  <m:t>f</m:t>
                                </m:r>
                              </m:num>
                              <m:den>
                                <m:sSub>
                                  <m:sSubPr>
                                    <m:ctrlPr>
                                      <w:rPr>
                                        <w:rFonts w:ascii="Cambria Math" w:hAnsi="Cambria Math"/>
                                        <w:color w:val="CC0000"/>
                                        <w:sz w:val="40"/>
                                        <w:szCs w:val="40"/>
                                      </w:rPr>
                                    </m:ctrlPr>
                                  </m:sSubPr>
                                  <m:e>
                                    <m:r>
                                      <w:rPr>
                                        <w:rFonts w:ascii="Cambria Math" w:hAnsi="Cambria Math"/>
                                        <w:color w:val="CC0000"/>
                                        <w:sz w:val="40"/>
                                        <w:szCs w:val="40"/>
                                      </w:rPr>
                                      <m:t>f</m:t>
                                    </m:r>
                                  </m:e>
                                  <m:sub>
                                    <m:r>
                                      <w:rPr>
                                        <w:rFonts w:ascii="Cambria Math" w:hAnsi="Cambria Math"/>
                                        <w:color w:val="CC0000"/>
                                        <w:sz w:val="40"/>
                                        <w:szCs w:val="40"/>
                                      </w:rPr>
                                      <m:t>o</m:t>
                                    </m:r>
                                  </m:sub>
                                </m:sSub>
                              </m:den>
                            </m:f>
                          </m:e>
                        </m:d>
                      </m:e>
                      <m:sup>
                        <m:r>
                          <w:rPr>
                            <w:rFonts w:ascii="Cambria Math" w:hAnsi="Cambria Math"/>
                            <w:color w:val="CC0000"/>
                            <w:sz w:val="40"/>
                            <w:szCs w:val="40"/>
                          </w:rPr>
                          <m:t>2</m:t>
                        </m:r>
                      </m:sup>
                    </m:sSup>
                    <m:r>
                      <w:rPr>
                        <w:rFonts w:ascii="Cambria Math" w:hAnsi="Cambria Math"/>
                        <w:color w:val="CC0000"/>
                        <w:sz w:val="40"/>
                        <w:szCs w:val="40"/>
                      </w:rPr>
                      <m:t>+1</m:t>
                    </m:r>
                  </m:den>
                </m:f>
                <m:r>
                  <w:rPr>
                    <w:rFonts w:ascii="Cambria Math" w:hAnsi="Cambria Math"/>
                    <w:color w:val="CC0000"/>
                    <w:sz w:val="40"/>
                    <w:szCs w:val="40"/>
                  </w:rPr>
                  <m:t>c=</m:t>
                </m:r>
                <m:f>
                  <m:fPr>
                    <m:ctrlPr>
                      <w:rPr>
                        <w:rFonts w:ascii="Cambria Math" w:hAnsi="Cambria Math"/>
                        <w:color w:val="CC0000"/>
                        <w:sz w:val="40"/>
                        <w:szCs w:val="40"/>
                      </w:rPr>
                    </m:ctrlPr>
                  </m:fPr>
                  <m:num>
                    <m:sSup>
                      <m:sSupPr>
                        <m:ctrlPr>
                          <w:rPr>
                            <w:rFonts w:ascii="Cambria Math" w:hAnsi="Cambria Math"/>
                            <w:color w:val="CC0000"/>
                            <w:sz w:val="40"/>
                            <w:szCs w:val="40"/>
                          </w:rPr>
                        </m:ctrlPr>
                      </m:sSupPr>
                      <m:e>
                        <m:d>
                          <m:dPr>
                            <m:ctrlPr>
                              <w:rPr>
                                <w:rFonts w:ascii="Cambria Math" w:hAnsi="Cambria Math"/>
                                <w:color w:val="CC0000"/>
                                <w:sz w:val="40"/>
                                <w:szCs w:val="40"/>
                              </w:rPr>
                            </m:ctrlPr>
                          </m:dPr>
                          <m:e>
                            <m:f>
                              <m:fPr>
                                <m:ctrlPr>
                                  <w:rPr>
                                    <w:rFonts w:ascii="Cambria Math" w:hAnsi="Cambria Math"/>
                                    <w:color w:val="CC0000"/>
                                    <w:sz w:val="40"/>
                                    <w:szCs w:val="40"/>
                                  </w:rPr>
                                </m:ctrlPr>
                              </m:fPr>
                              <m:num>
                                <m:r>
                                  <w:rPr>
                                    <w:rFonts w:ascii="Cambria Math" w:hAnsi="Cambria Math"/>
                                    <w:color w:val="CC0000"/>
                                    <w:sz w:val="40"/>
                                    <w:szCs w:val="40"/>
                                  </w:rPr>
                                  <m:t>6.67×</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14</m:t>
                                    </m:r>
                                  </m:sup>
                                </m:sSup>
                              </m:num>
                              <m:den>
                                <m:r>
                                  <w:rPr>
                                    <w:rFonts w:ascii="Cambria Math" w:hAnsi="Cambria Math"/>
                                    <w:color w:val="CC0000"/>
                                    <w:sz w:val="40"/>
                                    <w:szCs w:val="40"/>
                                  </w:rPr>
                                  <m:t>5.55×</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13</m:t>
                                    </m:r>
                                  </m:sup>
                                </m:sSup>
                              </m:den>
                            </m:f>
                          </m:e>
                        </m:d>
                      </m:e>
                      <m:sup>
                        <m:r>
                          <w:rPr>
                            <w:rFonts w:ascii="Cambria Math" w:hAnsi="Cambria Math"/>
                            <w:color w:val="CC0000"/>
                            <w:sz w:val="40"/>
                            <w:szCs w:val="40"/>
                          </w:rPr>
                          <m:t>2</m:t>
                        </m:r>
                      </m:sup>
                    </m:sSup>
                    <m:r>
                      <w:rPr>
                        <w:rFonts w:ascii="Cambria Math" w:hAnsi="Cambria Math"/>
                        <w:color w:val="CC0000"/>
                        <w:sz w:val="40"/>
                        <w:szCs w:val="40"/>
                      </w:rPr>
                      <m:t>-1</m:t>
                    </m:r>
                  </m:num>
                  <m:den>
                    <m:sSup>
                      <m:sSupPr>
                        <m:ctrlPr>
                          <w:rPr>
                            <w:rFonts w:ascii="Cambria Math" w:hAnsi="Cambria Math"/>
                            <w:color w:val="CC0000"/>
                            <w:sz w:val="40"/>
                            <w:szCs w:val="40"/>
                          </w:rPr>
                        </m:ctrlPr>
                      </m:sSupPr>
                      <m:e>
                        <m:d>
                          <m:dPr>
                            <m:ctrlPr>
                              <w:rPr>
                                <w:rFonts w:ascii="Cambria Math" w:hAnsi="Cambria Math"/>
                                <w:color w:val="CC0000"/>
                                <w:sz w:val="40"/>
                                <w:szCs w:val="40"/>
                              </w:rPr>
                            </m:ctrlPr>
                          </m:dPr>
                          <m:e>
                            <m:f>
                              <m:fPr>
                                <m:ctrlPr>
                                  <w:rPr>
                                    <w:rFonts w:ascii="Cambria Math" w:hAnsi="Cambria Math"/>
                                    <w:color w:val="CC0000"/>
                                    <w:sz w:val="40"/>
                                    <w:szCs w:val="40"/>
                                  </w:rPr>
                                </m:ctrlPr>
                              </m:fPr>
                              <m:num>
                                <m:r>
                                  <w:rPr>
                                    <w:rFonts w:ascii="Cambria Math" w:hAnsi="Cambria Math"/>
                                    <w:color w:val="CC0000"/>
                                    <w:sz w:val="40"/>
                                    <w:szCs w:val="40"/>
                                  </w:rPr>
                                  <m:t>6.67×</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14</m:t>
                                    </m:r>
                                  </m:sup>
                                </m:sSup>
                              </m:num>
                              <m:den>
                                <m:r>
                                  <w:rPr>
                                    <w:rFonts w:ascii="Cambria Math" w:hAnsi="Cambria Math"/>
                                    <w:color w:val="CC0000"/>
                                    <w:sz w:val="40"/>
                                    <w:szCs w:val="40"/>
                                  </w:rPr>
                                  <m:t>5.55×</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13</m:t>
                                    </m:r>
                                  </m:sup>
                                </m:sSup>
                              </m:den>
                            </m:f>
                          </m:e>
                        </m:d>
                      </m:e>
                      <m:sup>
                        <m:r>
                          <w:rPr>
                            <w:rFonts w:ascii="Cambria Math" w:hAnsi="Cambria Math"/>
                            <w:color w:val="CC0000"/>
                            <w:sz w:val="40"/>
                            <w:szCs w:val="40"/>
                          </w:rPr>
                          <m:t>2</m:t>
                        </m:r>
                      </m:sup>
                    </m:sSup>
                    <m:r>
                      <w:rPr>
                        <w:rFonts w:ascii="Cambria Math" w:hAnsi="Cambria Math"/>
                        <w:color w:val="CC0000"/>
                        <w:sz w:val="40"/>
                        <w:szCs w:val="40"/>
                      </w:rPr>
                      <m:t>+1</m:t>
                    </m:r>
                  </m:den>
                </m:f>
                <m:r>
                  <w:rPr>
                    <w:rFonts w:ascii="Cambria Math" w:hAnsi="Cambria Math"/>
                    <w:color w:val="CC0000"/>
                    <w:sz w:val="40"/>
                    <w:szCs w:val="40"/>
                  </w:rPr>
                  <m:t>c=0.9862...c</m:t>
                </m:r>
              </m:oMath>
            </m:oMathPara>
          </w:p>
          <w:p w:rsidR="00F7742E" w:rsidRDefault="00F7742E">
            <w:pPr>
              <w:widowControl w:val="0"/>
            </w:pPr>
          </w:p>
          <w:p w:rsidR="00F7742E" w:rsidRDefault="00FC6988">
            <w:r>
              <w:rPr>
                <w:color w:val="CC0000"/>
              </w:rPr>
              <w:t>This means the material is streaming out of the black hole system at ~99% the speed of light! The fact that this is millions of tons of material demonstrates the extreme type of environments that exist in space and around black holes.</w:t>
            </w:r>
          </w:p>
        </w:tc>
      </w:tr>
    </w:tbl>
    <w:p w:rsidR="00F7742E" w:rsidRDefault="00F7742E"/>
    <w:p w:rsidR="00F7742E" w:rsidRDefault="00FC6988">
      <w:pPr>
        <w:pStyle w:val="Heading3"/>
        <w:contextualSpacing w:val="0"/>
      </w:pPr>
      <w:bookmarkStart w:id="15" w:name="h.arnz0yyrngtu" w:colFirst="0" w:colLast="0"/>
      <w:bookmarkEnd w:id="15"/>
      <w:r>
        <w:rPr>
          <w:b/>
          <w:i/>
        </w:rPr>
        <w:t>Question 2 - Travelling proton</w:t>
      </w:r>
    </w:p>
    <w:p w:rsidR="00F7742E" w:rsidRDefault="00FC6988">
      <w:r>
        <w:t xml:space="preserve">A proton in a linear particle accelerator is given </w:t>
      </w:r>
      <w:proofErr w:type="gramStart"/>
      <w:r>
        <w:t>an energy</w:t>
      </w:r>
      <w:proofErr w:type="gramEnd"/>
      <w:r>
        <w:t xml:space="preserve"> of 1 </w:t>
      </w:r>
      <w:proofErr w:type="spellStart"/>
      <w:r>
        <w:t>TeV</w:t>
      </w:r>
      <w:proofErr w:type="spellEnd"/>
      <w:r>
        <w:t>. The relativistic total energy is given by:</w:t>
      </w:r>
    </w:p>
    <w:p w:rsidR="00F7742E" w:rsidRDefault="00F7742E"/>
    <w:tbl>
      <w:tblPr>
        <w:tblStyle w:val="af1"/>
        <w:tblW w:w="10204" w:type="dxa"/>
        <w:jc w:val="center"/>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tcPr>
          <w:p w:rsidR="00F7742E" w:rsidRDefault="00FC6988">
            <w:pPr>
              <w:jc w:val="center"/>
            </w:pPr>
            <m:oMathPara>
              <m:oMath>
                <m:r>
                  <w:rPr>
                    <w:rFonts w:ascii="Cambria Math" w:hAnsi="Cambria Math"/>
                    <w:sz w:val="40"/>
                    <w:szCs w:val="40"/>
                  </w:rPr>
                  <m:t>E=</m:t>
                </m:r>
                <m:f>
                  <m:fPr>
                    <m:ctrlPr>
                      <w:rPr>
                        <w:rFonts w:ascii="Cambria Math" w:hAnsi="Cambria Math"/>
                        <w:sz w:val="40"/>
                        <w:szCs w:val="40"/>
                      </w:rPr>
                    </m:ctrlPr>
                  </m:fPr>
                  <m:num>
                    <m:r>
                      <w:rPr>
                        <w:rFonts w:ascii="Cambria Math" w:hAnsi="Cambria Math"/>
                        <w:sz w:val="40"/>
                        <w:szCs w:val="40"/>
                      </w:rPr>
                      <m:t>m</m:t>
                    </m:r>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num>
                  <m:den>
                    <m:rad>
                      <m:radPr>
                        <m:degHide m:val="1"/>
                        <m:ctrlPr>
                          <w:rPr>
                            <w:rFonts w:ascii="Cambria Math" w:hAnsi="Cambria Math"/>
                            <w:sz w:val="40"/>
                            <w:szCs w:val="40"/>
                          </w:rPr>
                        </m:ctrlPr>
                      </m:radPr>
                      <m:deg/>
                      <m:e>
                        <m:r>
                          <w:rPr>
                            <w:rFonts w:ascii="Cambria Math" w:hAnsi="Cambria Math"/>
                            <w:sz w:val="40"/>
                            <w:szCs w:val="40"/>
                          </w:rPr>
                          <m:t>1-</m:t>
                        </m:r>
                        <m:f>
                          <m:fPr>
                            <m:ctrlPr>
                              <w:rPr>
                                <w:rFonts w:ascii="Cambria Math" w:hAnsi="Cambria Math"/>
                                <w:sz w:val="40"/>
                                <w:szCs w:val="40"/>
                              </w:rPr>
                            </m:ctrlPr>
                          </m:fPr>
                          <m:num>
                            <m:sSup>
                              <m:sSupPr>
                                <m:ctrlPr>
                                  <w:rPr>
                                    <w:rFonts w:ascii="Cambria Math" w:hAnsi="Cambria Math"/>
                                    <w:sz w:val="40"/>
                                    <w:szCs w:val="40"/>
                                  </w:rPr>
                                </m:ctrlPr>
                              </m:sSupPr>
                              <m:e>
                                <m:r>
                                  <w:rPr>
                                    <w:rFonts w:ascii="Cambria Math" w:hAnsi="Cambria Math"/>
                                    <w:sz w:val="40"/>
                                    <w:szCs w:val="40"/>
                                  </w:rPr>
                                  <m:t>v</m:t>
                                </m:r>
                              </m:e>
                              <m:sup>
                                <m:r>
                                  <w:rPr>
                                    <w:rFonts w:ascii="Cambria Math" w:hAnsi="Cambria Math"/>
                                    <w:sz w:val="40"/>
                                    <w:szCs w:val="40"/>
                                  </w:rPr>
                                  <m:t>2</m:t>
                                </m:r>
                              </m:sup>
                            </m:sSup>
                          </m:num>
                          <m:den>
                            <m:sSup>
                              <m:sSupPr>
                                <m:ctrlPr>
                                  <w:rPr>
                                    <w:rFonts w:ascii="Cambria Math" w:hAnsi="Cambria Math"/>
                                    <w:sz w:val="40"/>
                                    <w:szCs w:val="40"/>
                                  </w:rPr>
                                </m:ctrlPr>
                              </m:sSupPr>
                              <m:e>
                                <m:r>
                                  <w:rPr>
                                    <w:rFonts w:ascii="Cambria Math" w:hAnsi="Cambria Math"/>
                                    <w:sz w:val="40"/>
                                    <w:szCs w:val="40"/>
                                  </w:rPr>
                                  <m:t>c</m:t>
                                </m:r>
                              </m:e>
                              <m:sup>
                                <m:r>
                                  <w:rPr>
                                    <w:rFonts w:ascii="Cambria Math" w:hAnsi="Cambria Math"/>
                                    <w:sz w:val="40"/>
                                    <w:szCs w:val="40"/>
                                  </w:rPr>
                                  <m:t>2</m:t>
                                </m:r>
                              </m:sup>
                            </m:sSup>
                          </m:den>
                        </m:f>
                      </m:e>
                    </m:rad>
                  </m:den>
                </m:f>
              </m:oMath>
            </m:oMathPara>
          </w:p>
        </w:tc>
        <w:tc>
          <w:tcPr>
            <w:tcW w:w="5102" w:type="dxa"/>
            <w:tcMar>
              <w:top w:w="100" w:type="dxa"/>
              <w:left w:w="100" w:type="dxa"/>
              <w:bottom w:w="100" w:type="dxa"/>
              <w:right w:w="100" w:type="dxa"/>
            </w:tcMar>
          </w:tcPr>
          <w:p w:rsidR="00F7742E" w:rsidRDefault="00FC6988">
            <m:oMath>
              <m:r>
                <w:rPr>
                  <w:rFonts w:ascii="Cambria Math" w:hAnsi="Cambria Math"/>
                </w:rPr>
                <m:t>m</m:t>
              </m:r>
            </m:oMath>
            <w:r>
              <w:t xml:space="preserve"> is the rest mass</w:t>
            </w:r>
          </w:p>
          <w:p w:rsidR="00F7742E" w:rsidRDefault="00FC6988">
            <m:oMath>
              <m:r>
                <w:rPr>
                  <w:rFonts w:ascii="Cambria Math" w:hAnsi="Cambria Math"/>
                </w:rPr>
                <m:t>v</m:t>
              </m:r>
            </m:oMath>
            <w:r>
              <w:t xml:space="preserve"> is the speed of the particle</w:t>
            </w:r>
          </w:p>
          <w:p w:rsidR="00F7742E" w:rsidRDefault="00FC6988">
            <m:oMath>
              <m:r>
                <w:rPr>
                  <w:rFonts w:ascii="Cambria Math" w:hAnsi="Cambria Math"/>
                </w:rPr>
                <m:t>c</m:t>
              </m:r>
            </m:oMath>
            <w:r>
              <w:t xml:space="preserve"> is the speed of light 3.00 x 10</w:t>
            </w:r>
            <w:r>
              <w:rPr>
                <w:vertAlign w:val="superscript"/>
              </w:rPr>
              <w:t>8</w:t>
            </w:r>
            <w:r>
              <w:t xml:space="preserve"> ms</w:t>
            </w:r>
            <w:r>
              <w:rPr>
                <w:vertAlign w:val="superscript"/>
              </w:rPr>
              <w:t>-1</w:t>
            </w:r>
          </w:p>
        </w:tc>
      </w:tr>
    </w:tbl>
    <w:p w:rsidR="00F7742E" w:rsidRDefault="00F7742E"/>
    <w:p w:rsidR="00F7742E" w:rsidRDefault="00FC6988">
      <w:r>
        <w:t xml:space="preserve">The rest mass of a proton is </w:t>
      </w:r>
      <m:oMath>
        <m:r>
          <w:rPr>
            <w:rFonts w:ascii="Cambria Math" w:hAnsi="Cambria Math"/>
          </w:rPr>
          <m:t>1.673×</m:t>
        </m:r>
        <m:sSup>
          <m:sSupPr>
            <m:ctrlPr>
              <w:rPr>
                <w:rFonts w:ascii="Cambria Math" w:hAnsi="Cambria Math"/>
              </w:rPr>
            </m:ctrlPr>
          </m:sSupPr>
          <m:e>
            <m:r>
              <w:rPr>
                <w:rFonts w:ascii="Cambria Math" w:hAnsi="Cambria Math"/>
              </w:rPr>
              <m:t>10</m:t>
            </m:r>
          </m:e>
          <m:sup>
            <m:r>
              <w:rPr>
                <w:rFonts w:ascii="Cambria Math" w:hAnsi="Cambria Math"/>
              </w:rPr>
              <m:t>-27</m:t>
            </m:r>
          </m:sup>
        </m:sSup>
      </m:oMath>
      <w:r>
        <w:t xml:space="preserve">kg, and 1 eV </w:t>
      </w:r>
      <m:oMath>
        <m:r>
          <w:rPr>
            <w:rFonts w:ascii="Cambria Math" w:hAnsi="Cambria Math"/>
          </w:rPr>
          <m:t>=1.602×</m:t>
        </m:r>
        <m:sSup>
          <m:sSupPr>
            <m:ctrlPr>
              <w:rPr>
                <w:rFonts w:ascii="Cambria Math" w:hAnsi="Cambria Math"/>
              </w:rPr>
            </m:ctrlPr>
          </m:sSupPr>
          <m:e>
            <m:r>
              <w:rPr>
                <w:rFonts w:ascii="Cambria Math" w:hAnsi="Cambria Math"/>
              </w:rPr>
              <m:t>10</m:t>
            </m:r>
          </m:e>
          <m:sup>
            <m:r>
              <w:rPr>
                <w:rFonts w:ascii="Cambria Math" w:hAnsi="Cambria Math"/>
              </w:rPr>
              <m:t>-19</m:t>
            </m:r>
          </m:sup>
        </m:sSup>
      </m:oMath>
      <w:r>
        <w:t>J</w:t>
      </w:r>
    </w:p>
    <w:p w:rsidR="00F7742E" w:rsidRDefault="00F7742E"/>
    <w:p w:rsidR="00F7742E" w:rsidRDefault="00FC6988">
      <w:pPr>
        <w:numPr>
          <w:ilvl w:val="0"/>
          <w:numId w:val="12"/>
        </w:numPr>
        <w:ind w:hanging="360"/>
        <w:contextualSpacing/>
      </w:pPr>
      <w:r>
        <w:t>Calculate the speed of the proton (in terms of c) correct to 7 significant figures</w:t>
      </w:r>
    </w:p>
    <w:p w:rsidR="00F7742E" w:rsidRDefault="00F7742E"/>
    <w:tbl>
      <w:tblPr>
        <w:tblStyle w:val="af2"/>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m:oMathPara>
              <m:oMath>
                <m:r>
                  <w:rPr>
                    <w:rFonts w:ascii="Cambria Math" w:hAnsi="Cambria Math"/>
                    <w:color w:val="CC0000"/>
                    <w:sz w:val="40"/>
                    <w:szCs w:val="40"/>
                  </w:rPr>
                  <m:t>E=</m:t>
                </m:r>
                <m:f>
                  <m:fPr>
                    <m:ctrlPr>
                      <w:rPr>
                        <w:rFonts w:ascii="Cambria Math" w:hAnsi="Cambria Math"/>
                        <w:color w:val="CC0000"/>
                        <w:sz w:val="40"/>
                        <w:szCs w:val="40"/>
                      </w:rPr>
                    </m:ctrlPr>
                  </m:fPr>
                  <m:num>
                    <m:r>
                      <w:rPr>
                        <w:rFonts w:ascii="Cambria Math" w:hAnsi="Cambria Math"/>
                        <w:color w:val="CC0000"/>
                        <w:sz w:val="40"/>
                        <w:szCs w:val="40"/>
                      </w:rPr>
                      <m:t>m</m:t>
                    </m:r>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⇒v=c</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(m</m:t>
                            </m:r>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r>
                              <w:rPr>
                                <w:rFonts w:ascii="Cambria Math" w:hAnsi="Cambria Math"/>
                                <w:color w:val="CC0000"/>
                                <w:sz w:val="40"/>
                                <w:szCs w:val="40"/>
                              </w:rPr>
                              <m:t>)</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E</m:t>
                            </m:r>
                          </m:e>
                          <m:sup>
                            <m:r>
                              <w:rPr>
                                <w:rFonts w:ascii="Cambria Math" w:hAnsi="Cambria Math"/>
                                <w:color w:val="CC0000"/>
                                <w:sz w:val="40"/>
                                <w:szCs w:val="40"/>
                              </w:rPr>
                              <m:t>2</m:t>
                            </m:r>
                          </m:sup>
                        </m:sSup>
                      </m:den>
                    </m:f>
                  </m:e>
                </m:rad>
              </m:oMath>
            </m:oMathPara>
          </w:p>
          <w:p w:rsidR="00F7742E" w:rsidRDefault="00F7742E"/>
          <w:p w:rsidR="00F7742E" w:rsidRDefault="00FC6988">
            <m:oMathPara>
              <m:oMath>
                <m:r>
                  <w:rPr>
                    <w:rFonts w:ascii="Cambria Math" w:hAnsi="Cambria Math"/>
                    <w:color w:val="CC0000"/>
                    <w:sz w:val="40"/>
                    <w:szCs w:val="40"/>
                  </w:rPr>
                  <w:lastRenderedPageBreak/>
                  <m:t>v=c</m:t>
                </m:r>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(1.673×</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-27</m:t>
                                </m:r>
                              </m:sup>
                            </m:sSup>
                            <m:r>
                              <w:rPr>
                                <w:rFonts w:ascii="Cambria Math" w:hAnsi="Cambria Math"/>
                                <w:color w:val="CC0000"/>
                                <w:sz w:val="40"/>
                                <w:szCs w:val="40"/>
                              </w:rPr>
                              <m:t>×</m:t>
                            </m:r>
                            <m:sSup>
                              <m:sSupPr>
                                <m:ctrlPr>
                                  <w:rPr>
                                    <w:rFonts w:ascii="Cambria Math" w:hAnsi="Cambria Math"/>
                                    <w:color w:val="CC0000"/>
                                    <w:sz w:val="40"/>
                                    <w:szCs w:val="40"/>
                                  </w:rPr>
                                </m:ctrlPr>
                              </m:sSupPr>
                              <m:e>
                                <m:r>
                                  <w:rPr>
                                    <w:rFonts w:ascii="Cambria Math" w:hAnsi="Cambria Math"/>
                                    <w:color w:val="CC0000"/>
                                    <w:sz w:val="40"/>
                                    <w:szCs w:val="40"/>
                                  </w:rPr>
                                  <m:t>(3.00×</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8</m:t>
                                    </m:r>
                                  </m:sup>
                                </m:sSup>
                                <m:r>
                                  <w:rPr>
                                    <w:rFonts w:ascii="Cambria Math" w:hAnsi="Cambria Math"/>
                                    <w:color w:val="CC0000"/>
                                    <w:sz w:val="40"/>
                                    <w:szCs w:val="40"/>
                                  </w:rPr>
                                  <m:t>)</m:t>
                                </m:r>
                              </m:e>
                              <m:sup>
                                <m:r>
                                  <w:rPr>
                                    <w:rFonts w:ascii="Cambria Math" w:hAnsi="Cambria Math"/>
                                    <w:color w:val="CC0000"/>
                                    <w:sz w:val="40"/>
                                    <w:szCs w:val="40"/>
                                  </w:rPr>
                                  <m:t>2</m:t>
                                </m:r>
                              </m:sup>
                            </m:sSup>
                            <m:r>
                              <w:rPr>
                                <w:rFonts w:ascii="Cambria Math" w:hAnsi="Cambria Math"/>
                                <w:color w:val="CC0000"/>
                                <w:sz w:val="40"/>
                                <w:szCs w:val="40"/>
                              </w:rPr>
                              <m:t>)</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(1×</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12</m:t>
                                </m:r>
                              </m:sup>
                            </m:sSup>
                            <m:r>
                              <w:rPr>
                                <w:rFonts w:ascii="Cambria Math" w:hAnsi="Cambria Math"/>
                                <w:color w:val="CC0000"/>
                                <w:sz w:val="40"/>
                                <w:szCs w:val="40"/>
                              </w:rPr>
                              <m:t>×1.602×</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-19</m:t>
                                </m:r>
                              </m:sup>
                            </m:sSup>
                            <m:r>
                              <w:rPr>
                                <w:rFonts w:ascii="Cambria Math" w:hAnsi="Cambria Math"/>
                                <w:color w:val="CC0000"/>
                                <w:sz w:val="40"/>
                                <w:szCs w:val="40"/>
                              </w:rPr>
                              <m:t>)</m:t>
                            </m:r>
                          </m:e>
                          <m:sup>
                            <m:r>
                              <w:rPr>
                                <w:rFonts w:ascii="Cambria Math" w:hAnsi="Cambria Math"/>
                                <w:color w:val="CC0000"/>
                                <w:sz w:val="40"/>
                                <w:szCs w:val="40"/>
                              </w:rPr>
                              <m:t>2</m:t>
                            </m:r>
                          </m:sup>
                        </m:sSup>
                      </m:den>
                    </m:f>
                  </m:e>
                </m:rad>
                <m:r>
                  <w:rPr>
                    <w:rFonts w:ascii="Cambria Math" w:hAnsi="Cambria Math"/>
                    <w:color w:val="CC0000"/>
                    <w:sz w:val="40"/>
                    <w:szCs w:val="40"/>
                  </w:rPr>
                  <m:t>=0.99999955...c</m:t>
                </m:r>
              </m:oMath>
            </m:oMathPara>
          </w:p>
          <w:p w:rsidR="00F7742E" w:rsidRDefault="00F7742E"/>
          <w:p w:rsidR="00F7742E" w:rsidRDefault="00FC6988">
            <w:r>
              <w:rPr>
                <w:color w:val="CC0000"/>
              </w:rPr>
              <w:t>Hence the proton is travelling at 0.9999996</w:t>
            </w:r>
            <w:r>
              <w:rPr>
                <w:i/>
                <w:color w:val="CC0000"/>
              </w:rPr>
              <w:t>c</w:t>
            </w:r>
            <w:r>
              <w:rPr>
                <w:color w:val="CC0000"/>
              </w:rPr>
              <w:t xml:space="preserve"> (7 sig. fig.)</w:t>
            </w:r>
          </w:p>
        </w:tc>
      </w:tr>
    </w:tbl>
    <w:p w:rsidR="00F7742E" w:rsidRDefault="00F7742E"/>
    <w:p w:rsidR="00F7742E" w:rsidRDefault="00F7742E"/>
    <w:p w:rsidR="00F7742E" w:rsidRDefault="00FC6988">
      <w:pPr>
        <w:numPr>
          <w:ilvl w:val="0"/>
          <w:numId w:val="12"/>
        </w:numPr>
        <w:ind w:hanging="360"/>
        <w:contextualSpacing/>
      </w:pPr>
      <w:r>
        <w:t>What is the mass of the proton in the accelerator’s reference frame? (</w:t>
      </w:r>
      <w:r>
        <w:rPr>
          <w:b/>
        </w:rPr>
        <w:t>Hint</w:t>
      </w:r>
      <w:r>
        <w:t>: you need to use the answer from part a) )</w:t>
      </w:r>
    </w:p>
    <w:p w:rsidR="00F7742E" w:rsidRDefault="00F7742E"/>
    <w:tbl>
      <w:tblPr>
        <w:tblStyle w:val="af3"/>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7742E">
        <w:tc>
          <w:tcPr>
            <w:tcW w:w="10204" w:type="dxa"/>
            <w:tcMar>
              <w:top w:w="100" w:type="dxa"/>
              <w:left w:w="100" w:type="dxa"/>
              <w:bottom w:w="100" w:type="dxa"/>
              <w:right w:w="100" w:type="dxa"/>
            </w:tcMar>
          </w:tcPr>
          <w:p w:rsidR="00F7742E" w:rsidRDefault="00FC6988">
            <w:pPr>
              <w:widowControl w:val="0"/>
            </w:pPr>
            <w:r>
              <w:rPr>
                <w:color w:val="CC0000"/>
              </w:rPr>
              <w:t xml:space="preserve">In the accelerator’s reference frame, the mass of the proton should dilate. </w:t>
            </w:r>
          </w:p>
          <w:p w:rsidR="00F7742E" w:rsidRDefault="00F7742E">
            <w:pPr>
              <w:widowControl w:val="0"/>
            </w:pPr>
          </w:p>
          <w:p w:rsidR="00F7742E" w:rsidRDefault="00FC6988">
            <w:pPr>
              <w:widowControl w:val="0"/>
            </w:pPr>
            <w:r>
              <w:rPr>
                <w:color w:val="CC0000"/>
              </w:rPr>
              <w:t xml:space="preserve">From the information: </w:t>
            </w:r>
            <m:oMath>
              <m:r>
                <w:rPr>
                  <w:rFonts w:ascii="Cambria Math" w:hAnsi="Cambria Math"/>
                  <w:color w:val="CC0000"/>
                </w:rPr>
                <m:t>v=0.9999996c</m:t>
              </m:r>
            </m:oMath>
            <w:r>
              <w:rPr>
                <w:color w:val="CC0000"/>
              </w:rPr>
              <w:t xml:space="preserve">(remember to SAVE the exact value into your calculator), </w:t>
            </w:r>
            <m:oMath>
              <m:sSub>
                <m:sSubPr>
                  <m:ctrlPr>
                    <w:rPr>
                      <w:rFonts w:ascii="Cambria Math" w:hAnsi="Cambria Math"/>
                      <w:color w:val="CC0000"/>
                    </w:rPr>
                  </m:ctrlPr>
                </m:sSubPr>
                <m:e>
                  <m:r>
                    <w:rPr>
                      <w:rFonts w:ascii="Cambria Math" w:hAnsi="Cambria Math"/>
                      <w:color w:val="CC0000"/>
                    </w:rPr>
                    <m:t>m</m:t>
                  </m:r>
                </m:e>
                <m:sub>
                  <m:r>
                    <w:rPr>
                      <w:rFonts w:ascii="Cambria Math" w:hAnsi="Cambria Math"/>
                      <w:color w:val="CC0000"/>
                    </w:rPr>
                    <m:t>o</m:t>
                  </m:r>
                </m:sub>
              </m:sSub>
              <m:r>
                <w:rPr>
                  <w:rFonts w:ascii="Cambria Math" w:hAnsi="Cambria Math"/>
                  <w:color w:val="CC0000"/>
                </w:rPr>
                <m:t>=1.673×</m:t>
              </m:r>
              <m:sSup>
                <m:sSupPr>
                  <m:ctrlPr>
                    <w:rPr>
                      <w:rFonts w:ascii="Cambria Math" w:hAnsi="Cambria Math"/>
                      <w:color w:val="CC0000"/>
                    </w:rPr>
                  </m:ctrlPr>
                </m:sSupPr>
                <m:e>
                  <m:r>
                    <w:rPr>
                      <w:rFonts w:ascii="Cambria Math" w:hAnsi="Cambria Math"/>
                      <w:color w:val="CC0000"/>
                    </w:rPr>
                    <m:t>10</m:t>
                  </m:r>
                </m:e>
                <m:sup>
                  <m:r>
                    <w:rPr>
                      <w:rFonts w:ascii="Cambria Math" w:hAnsi="Cambria Math"/>
                      <w:color w:val="CC0000"/>
                    </w:rPr>
                    <m:t>-27</m:t>
                  </m:r>
                </m:sup>
              </m:sSup>
            </m:oMath>
            <w:r>
              <w:rPr>
                <w:color w:val="CC0000"/>
              </w:rPr>
              <w:t>kg</w:t>
            </w:r>
            <w:proofErr w:type="gramStart"/>
            <w:r>
              <w:rPr>
                <w:color w:val="CC0000"/>
              </w:rPr>
              <w:t xml:space="preserve">, </w:t>
            </w:r>
            <w:proofErr w:type="gramEnd"/>
            <m:oMath>
              <m:sSub>
                <m:sSubPr>
                  <m:ctrlPr>
                    <w:rPr>
                      <w:rFonts w:ascii="Cambria Math" w:hAnsi="Cambria Math"/>
                      <w:color w:val="CC0000"/>
                    </w:rPr>
                  </m:ctrlPr>
                </m:sSubPr>
                <m:e>
                  <m:r>
                    <w:rPr>
                      <w:rFonts w:ascii="Cambria Math" w:hAnsi="Cambria Math"/>
                      <w:color w:val="CC0000"/>
                    </w:rPr>
                    <m:t>m</m:t>
                  </m:r>
                </m:e>
                <m:sub>
                  <m:r>
                    <w:rPr>
                      <w:rFonts w:ascii="Cambria Math" w:hAnsi="Cambria Math"/>
                      <w:color w:val="CC0000"/>
                    </w:rPr>
                    <m:t>v</m:t>
                  </m:r>
                </m:sub>
              </m:sSub>
              <m:r>
                <w:rPr>
                  <w:rFonts w:ascii="Cambria Math" w:hAnsi="Cambria Math"/>
                  <w:color w:val="CC0000"/>
                </w:rPr>
                <m:t>=</m:t>
              </m:r>
            </m:oMath>
            <w:r>
              <w:rPr>
                <w:color w:val="CC0000"/>
              </w:rPr>
              <w:t>?</w:t>
            </w:r>
          </w:p>
          <w:p w:rsidR="00F7742E" w:rsidRDefault="00F7742E">
            <w:pPr>
              <w:widowControl w:val="0"/>
            </w:pPr>
          </w:p>
          <w:p w:rsidR="00F7742E" w:rsidRDefault="00310422">
            <m:oMath>
              <m:sSub>
                <m:sSubPr>
                  <m:ctrlPr>
                    <w:rPr>
                      <w:rFonts w:ascii="Cambria Math" w:hAnsi="Cambria Math"/>
                      <w:color w:val="CC0000"/>
                      <w:sz w:val="40"/>
                      <w:szCs w:val="40"/>
                    </w:rPr>
                  </m:ctrlPr>
                </m:sSubPr>
                <m:e>
                  <m:r>
                    <w:rPr>
                      <w:rFonts w:ascii="Cambria Math" w:hAnsi="Cambria Math"/>
                      <w:color w:val="CC0000"/>
                      <w:sz w:val="40"/>
                      <w:szCs w:val="40"/>
                    </w:rPr>
                    <m:t>m</m:t>
                  </m:r>
                </m:e>
                <m:sub>
                  <m:r>
                    <w:rPr>
                      <w:rFonts w:ascii="Cambria Math" w:hAnsi="Cambria Math"/>
                      <w:color w:val="CC0000"/>
                      <w:sz w:val="40"/>
                      <w:szCs w:val="40"/>
                    </w:rPr>
                    <m:t>v</m:t>
                  </m:r>
                </m:sub>
              </m:sSub>
              <m:r>
                <w:rPr>
                  <w:rFonts w:ascii="Cambria Math" w:hAnsi="Cambria Math"/>
                  <w:color w:val="CC0000"/>
                  <w:sz w:val="40"/>
                  <w:szCs w:val="40"/>
                </w:rPr>
                <m:t>=</m:t>
              </m:r>
              <m:f>
                <m:fPr>
                  <m:ctrlPr>
                    <w:rPr>
                      <w:rFonts w:ascii="Cambria Math" w:hAnsi="Cambria Math"/>
                      <w:color w:val="CC0000"/>
                      <w:sz w:val="40"/>
                      <w:szCs w:val="40"/>
                    </w:rPr>
                  </m:ctrlPr>
                </m:fPr>
                <m:num>
                  <m:sSub>
                    <m:sSubPr>
                      <m:ctrlPr>
                        <w:rPr>
                          <w:rFonts w:ascii="Cambria Math" w:hAnsi="Cambria Math"/>
                          <w:color w:val="CC0000"/>
                          <w:sz w:val="40"/>
                          <w:szCs w:val="40"/>
                        </w:rPr>
                      </m:ctrlPr>
                    </m:sSubPr>
                    <m:e>
                      <m:r>
                        <w:rPr>
                          <w:rFonts w:ascii="Cambria Math" w:hAnsi="Cambria Math"/>
                          <w:color w:val="CC0000"/>
                          <w:sz w:val="40"/>
                          <w:szCs w:val="40"/>
                        </w:rPr>
                        <m:t>m</m:t>
                      </m:r>
                    </m:e>
                    <m:sub>
                      <m:r>
                        <w:rPr>
                          <w:rFonts w:ascii="Cambria Math" w:hAnsi="Cambria Math"/>
                          <w:color w:val="CC0000"/>
                          <w:sz w:val="40"/>
                          <w:szCs w:val="40"/>
                        </w:rPr>
                        <m:t>o</m:t>
                      </m:r>
                    </m:sub>
                  </m:sSub>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v</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r>
                <w:rPr>
                  <w:rFonts w:ascii="Cambria Math" w:hAnsi="Cambria Math"/>
                  <w:color w:val="CC0000"/>
                  <w:sz w:val="40"/>
                  <w:szCs w:val="40"/>
                </w:rPr>
                <m:t>=</m:t>
              </m:r>
              <m:f>
                <m:fPr>
                  <m:ctrlPr>
                    <w:rPr>
                      <w:rFonts w:ascii="Cambria Math" w:hAnsi="Cambria Math"/>
                      <w:color w:val="CC0000"/>
                      <w:sz w:val="40"/>
                      <w:szCs w:val="40"/>
                    </w:rPr>
                  </m:ctrlPr>
                </m:fPr>
                <m:num>
                  <m:r>
                    <w:rPr>
                      <w:rFonts w:ascii="Cambria Math" w:hAnsi="Cambria Math"/>
                      <w:color w:val="CC0000"/>
                      <w:sz w:val="40"/>
                      <w:szCs w:val="40"/>
                    </w:rPr>
                    <m:t>1.673×</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-27</m:t>
                      </m:r>
                    </m:sup>
                  </m:sSup>
                </m:num>
                <m:den>
                  <m:rad>
                    <m:radPr>
                      <m:degHide m:val="1"/>
                      <m:ctrlPr>
                        <w:rPr>
                          <w:rFonts w:ascii="Cambria Math" w:hAnsi="Cambria Math"/>
                          <w:color w:val="CC0000"/>
                          <w:sz w:val="40"/>
                          <w:szCs w:val="40"/>
                        </w:rPr>
                      </m:ctrlPr>
                    </m:radPr>
                    <m:deg/>
                    <m:e>
                      <m:r>
                        <w:rPr>
                          <w:rFonts w:ascii="Cambria Math" w:hAnsi="Cambria Math"/>
                          <w:color w:val="CC0000"/>
                          <w:sz w:val="40"/>
                          <w:szCs w:val="40"/>
                        </w:rPr>
                        <m:t>1-</m:t>
                      </m:r>
                      <m:f>
                        <m:fPr>
                          <m:ctrlPr>
                            <w:rPr>
                              <w:rFonts w:ascii="Cambria Math" w:hAnsi="Cambria Math"/>
                              <w:color w:val="CC0000"/>
                              <w:sz w:val="40"/>
                              <w:szCs w:val="40"/>
                            </w:rPr>
                          </m:ctrlPr>
                        </m:fPr>
                        <m:num>
                          <m:sSup>
                            <m:sSupPr>
                              <m:ctrlPr>
                                <w:rPr>
                                  <w:rFonts w:ascii="Cambria Math" w:hAnsi="Cambria Math"/>
                                  <w:color w:val="CC0000"/>
                                  <w:sz w:val="40"/>
                                  <w:szCs w:val="40"/>
                                </w:rPr>
                              </m:ctrlPr>
                            </m:sSupPr>
                            <m:e>
                              <m:r>
                                <w:rPr>
                                  <w:rFonts w:ascii="Cambria Math" w:hAnsi="Cambria Math"/>
                                  <w:color w:val="CC0000"/>
                                  <w:sz w:val="40"/>
                                  <w:szCs w:val="40"/>
                                </w:rPr>
                                <m:t>(0.9999996c)</m:t>
                              </m:r>
                            </m:e>
                            <m:sup>
                              <m:r>
                                <w:rPr>
                                  <w:rFonts w:ascii="Cambria Math" w:hAnsi="Cambria Math"/>
                                  <w:color w:val="CC0000"/>
                                  <w:sz w:val="40"/>
                                  <w:szCs w:val="40"/>
                                </w:rPr>
                                <m:t>2</m:t>
                              </m:r>
                            </m:sup>
                          </m:sSup>
                        </m:num>
                        <m:den>
                          <m:sSup>
                            <m:sSupPr>
                              <m:ctrlPr>
                                <w:rPr>
                                  <w:rFonts w:ascii="Cambria Math" w:hAnsi="Cambria Math"/>
                                  <w:color w:val="CC0000"/>
                                  <w:sz w:val="40"/>
                                  <w:szCs w:val="40"/>
                                </w:rPr>
                              </m:ctrlPr>
                            </m:sSupPr>
                            <m:e>
                              <m:r>
                                <w:rPr>
                                  <w:rFonts w:ascii="Cambria Math" w:hAnsi="Cambria Math"/>
                                  <w:color w:val="CC0000"/>
                                  <w:sz w:val="40"/>
                                  <w:szCs w:val="40"/>
                                </w:rPr>
                                <m:t>c</m:t>
                              </m:r>
                            </m:e>
                            <m:sup>
                              <m:r>
                                <w:rPr>
                                  <w:rFonts w:ascii="Cambria Math" w:hAnsi="Cambria Math"/>
                                  <w:color w:val="CC0000"/>
                                  <w:sz w:val="40"/>
                                  <w:szCs w:val="40"/>
                                </w:rPr>
                                <m:t>2</m:t>
                              </m:r>
                            </m:sup>
                          </m:sSup>
                        </m:den>
                      </m:f>
                    </m:e>
                  </m:rad>
                </m:den>
              </m:f>
            </m:oMath>
            <w:r w:rsidR="00FC6988">
              <w:rPr>
                <w:color w:val="CC0000"/>
                <w:sz w:val="40"/>
                <w:szCs w:val="40"/>
              </w:rPr>
              <w:t>kg</w:t>
            </w:r>
            <m:oMath>
              <m:r>
                <w:rPr>
                  <w:rFonts w:ascii="Cambria Math" w:hAnsi="Cambria Math"/>
                  <w:color w:val="CC0000"/>
                  <w:sz w:val="40"/>
                  <w:szCs w:val="40"/>
                </w:rPr>
                <m:t>=1.8938...×</m:t>
              </m:r>
              <m:sSup>
                <m:sSupPr>
                  <m:ctrlPr>
                    <w:rPr>
                      <w:rFonts w:ascii="Cambria Math" w:hAnsi="Cambria Math"/>
                      <w:color w:val="CC0000"/>
                      <w:sz w:val="40"/>
                      <w:szCs w:val="40"/>
                    </w:rPr>
                  </m:ctrlPr>
                </m:sSupPr>
                <m:e>
                  <m:r>
                    <w:rPr>
                      <w:rFonts w:ascii="Cambria Math" w:hAnsi="Cambria Math"/>
                      <w:color w:val="CC0000"/>
                      <w:sz w:val="40"/>
                      <w:szCs w:val="40"/>
                    </w:rPr>
                    <m:t>10</m:t>
                  </m:r>
                </m:e>
                <m:sup>
                  <m:r>
                    <w:rPr>
                      <w:rFonts w:ascii="Cambria Math" w:hAnsi="Cambria Math"/>
                      <w:color w:val="CC0000"/>
                      <w:sz w:val="40"/>
                      <w:szCs w:val="40"/>
                    </w:rPr>
                    <m:t>-21</m:t>
                  </m:r>
                </m:sup>
              </m:sSup>
            </m:oMath>
            <w:r w:rsidR="00FC6988">
              <w:rPr>
                <w:color w:val="CC0000"/>
                <w:sz w:val="40"/>
                <w:szCs w:val="40"/>
              </w:rPr>
              <w:t>kg</w:t>
            </w:r>
          </w:p>
          <w:p w:rsidR="00F7742E" w:rsidRDefault="00FC6988">
            <w:pPr>
              <w:widowControl w:val="0"/>
            </w:pPr>
            <w:r>
              <w:rPr>
                <w:color w:val="CC0000"/>
              </w:rPr>
              <w:t>Hence, the mass of the moving proton is greater than the rest mass by factor of 6.</w:t>
            </w:r>
          </w:p>
        </w:tc>
      </w:tr>
    </w:tbl>
    <w:p w:rsidR="00F7742E" w:rsidRDefault="00FC6988">
      <w:r>
        <w:br w:type="page"/>
      </w:r>
    </w:p>
    <w:p w:rsidR="00F7742E" w:rsidRDefault="00FC6988">
      <w:pPr>
        <w:pStyle w:val="Heading2"/>
        <w:contextualSpacing w:val="0"/>
      </w:pPr>
      <w:bookmarkStart w:id="16" w:name="h.ppy9b1p3pd0a" w:colFirst="0" w:colLast="0"/>
      <w:bookmarkEnd w:id="16"/>
      <w:r>
        <w:rPr>
          <w:b/>
          <w:color w:val="3D85C6"/>
        </w:rPr>
        <w:lastRenderedPageBreak/>
        <w:t>Interactive Activities</w:t>
      </w:r>
    </w:p>
    <w:p w:rsidR="00F7742E" w:rsidRDefault="00FC6988">
      <w:pPr>
        <w:pStyle w:val="Heading3"/>
        <w:contextualSpacing w:val="0"/>
      </w:pPr>
      <w:bookmarkStart w:id="17" w:name="h.3gd46fbvyk2d" w:colFirst="0" w:colLast="0"/>
      <w:bookmarkEnd w:id="17"/>
      <w:r>
        <w:rPr>
          <w:b/>
          <w:i/>
        </w:rPr>
        <w:t>Activity 1 - Michelson Morley interferometer</w:t>
      </w:r>
    </w:p>
    <w:tbl>
      <w:tblPr>
        <w:tblStyle w:val="af4"/>
        <w:tblW w:w="10204" w:type="dxa"/>
        <w:jc w:val="center"/>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vAlign w:val="center"/>
          </w:tcPr>
          <w:p w:rsidR="00F7742E" w:rsidRDefault="00FC6988">
            <w:pPr>
              <w:jc w:val="center"/>
            </w:pPr>
            <w:r>
              <w:rPr>
                <w:noProof/>
              </w:rPr>
              <w:drawing>
                <wp:inline distT="114300" distB="114300" distL="114300" distR="114300">
                  <wp:extent cx="2954555" cy="1985963"/>
                  <wp:effectExtent l="0" t="0" r="0" b="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954555" cy="1985963"/>
                          </a:xfrm>
                          <a:prstGeom prst="rect">
                            <a:avLst/>
                          </a:prstGeom>
                          <a:ln/>
                        </pic:spPr>
                      </pic:pic>
                    </a:graphicData>
                  </a:graphic>
                </wp:inline>
              </w:drawing>
            </w:r>
          </w:p>
        </w:tc>
        <w:tc>
          <w:tcPr>
            <w:tcW w:w="5102" w:type="dxa"/>
            <w:tcMar>
              <w:top w:w="100" w:type="dxa"/>
              <w:left w:w="100" w:type="dxa"/>
              <w:bottom w:w="100" w:type="dxa"/>
              <w:right w:w="100" w:type="dxa"/>
            </w:tcMar>
            <w:vAlign w:val="center"/>
          </w:tcPr>
          <w:p w:rsidR="00F7742E" w:rsidRDefault="00FC6988">
            <w:r>
              <w:t>Mmur.net: Michelson Morley Flash Applet</w:t>
            </w:r>
          </w:p>
          <w:p w:rsidR="00F7742E" w:rsidRDefault="00310422">
            <w:hyperlink r:id="rId21">
              <w:r w:rsidR="00FC6988">
                <w:rPr>
                  <w:color w:val="1155CC"/>
                  <w:u w:val="single"/>
                </w:rPr>
                <w:t>http://www.mmur.net/MichelsonMorley.swf</w:t>
              </w:r>
            </w:hyperlink>
          </w:p>
          <w:p w:rsidR="00F7742E" w:rsidRDefault="00F7742E"/>
          <w:p w:rsidR="00F7742E" w:rsidRDefault="00FC6988">
            <w:r>
              <w:rPr>
                <w:i/>
                <w:shd w:val="clear" w:color="auto" w:fill="CFE2F3"/>
              </w:rPr>
              <w:t xml:space="preserve">This interactive provides a clear description of the Michelson and Morley experiment including an interactive image of the Michelson-Morley interferometer, a simulation of the experiment showing photons and </w:t>
            </w:r>
            <w:proofErr w:type="spellStart"/>
            <w:r>
              <w:rPr>
                <w:i/>
                <w:shd w:val="clear" w:color="auto" w:fill="CFE2F3"/>
              </w:rPr>
              <w:t>aether</w:t>
            </w:r>
            <w:proofErr w:type="spellEnd"/>
            <w:r>
              <w:rPr>
                <w:i/>
                <w:shd w:val="clear" w:color="auto" w:fill="CFE2F3"/>
              </w:rPr>
              <w:t xml:space="preserve">, as well as the  mathematical equations intended for calculating the speed of </w:t>
            </w:r>
            <w:proofErr w:type="spellStart"/>
            <w:r>
              <w:rPr>
                <w:i/>
                <w:shd w:val="clear" w:color="auto" w:fill="CFE2F3"/>
              </w:rPr>
              <w:t>aether</w:t>
            </w:r>
            <w:proofErr w:type="spellEnd"/>
            <w:r>
              <w:rPr>
                <w:i/>
                <w:shd w:val="clear" w:color="auto" w:fill="CFE2F3"/>
              </w:rPr>
              <w:t xml:space="preserve"> wind.</w:t>
            </w:r>
          </w:p>
        </w:tc>
      </w:tr>
    </w:tbl>
    <w:p w:rsidR="00F7742E" w:rsidRDefault="00F7742E"/>
    <w:p w:rsidR="00F7742E" w:rsidRDefault="00FC6988">
      <w:r>
        <w:rPr>
          <w:b/>
        </w:rPr>
        <w:t>Instructions</w:t>
      </w:r>
      <w:r>
        <w:t>:</w:t>
      </w:r>
    </w:p>
    <w:p w:rsidR="00F7742E" w:rsidRDefault="00FC6988">
      <w:pPr>
        <w:numPr>
          <w:ilvl w:val="0"/>
          <w:numId w:val="11"/>
        </w:numPr>
        <w:ind w:hanging="360"/>
        <w:contextualSpacing/>
      </w:pPr>
      <w:r>
        <w:t>On the “</w:t>
      </w:r>
      <w:r>
        <w:rPr>
          <w:b/>
        </w:rPr>
        <w:t>Intro</w:t>
      </w:r>
      <w:r>
        <w:t>” tab, move the mouse over the picture of Michelson and Morley’s interferometer to identify the parts of the experiment.</w:t>
      </w:r>
    </w:p>
    <w:p w:rsidR="00F7742E" w:rsidRDefault="00FC6988">
      <w:pPr>
        <w:numPr>
          <w:ilvl w:val="0"/>
          <w:numId w:val="11"/>
        </w:numPr>
        <w:ind w:hanging="360"/>
        <w:contextualSpacing/>
      </w:pPr>
      <w:r>
        <w:t>Click “</w:t>
      </w:r>
      <w:r>
        <w:rPr>
          <w:b/>
        </w:rPr>
        <w:t>Simulation</w:t>
      </w:r>
      <w:r>
        <w:t xml:space="preserve">” tab to rotate the interferometer with respect to the </w:t>
      </w:r>
      <w:proofErr w:type="spellStart"/>
      <w:r>
        <w:t>aether</w:t>
      </w:r>
      <w:proofErr w:type="spellEnd"/>
      <w:r>
        <w:t xml:space="preserve"> wind by clicking and dragging, and observe the expected interference pattern on the right-hand side of the page. To replay the photons, click the</w:t>
      </w:r>
      <w:r>
        <w:rPr>
          <w:b/>
        </w:rPr>
        <w:t xml:space="preserve"> green ▶ button</w:t>
      </w:r>
      <w:r>
        <w:t xml:space="preserve"> on the light source.</w:t>
      </w:r>
    </w:p>
    <w:p w:rsidR="00F7742E" w:rsidRDefault="00FC6988">
      <w:pPr>
        <w:numPr>
          <w:ilvl w:val="0"/>
          <w:numId w:val="11"/>
        </w:numPr>
        <w:ind w:hanging="360"/>
        <w:contextualSpacing/>
      </w:pPr>
      <w:r>
        <w:t>Click “</w:t>
      </w:r>
      <w:r>
        <w:rPr>
          <w:b/>
        </w:rPr>
        <w:t>Simpler</w:t>
      </w:r>
      <w:r>
        <w:t>” at the top to see a simplified diagram of how Michelson-Morley interferometer works.</w:t>
      </w:r>
    </w:p>
    <w:p w:rsidR="00F7742E" w:rsidRDefault="00FC6988">
      <w:pPr>
        <w:numPr>
          <w:ilvl w:val="0"/>
          <w:numId w:val="11"/>
        </w:numPr>
        <w:ind w:hanging="360"/>
        <w:contextualSpacing/>
      </w:pPr>
      <w:r>
        <w:t>Click “</w:t>
      </w:r>
      <w:r>
        <w:rPr>
          <w:b/>
        </w:rPr>
        <w:t>Math</w:t>
      </w:r>
      <w:r>
        <w:t xml:space="preserve">” to see the mathematical equations that Michelson and Morley intended to use to calculate the speed of the </w:t>
      </w:r>
      <w:proofErr w:type="spellStart"/>
      <w:r>
        <w:t>aether</w:t>
      </w:r>
      <w:proofErr w:type="spellEnd"/>
      <w:r>
        <w:t>.</w:t>
      </w:r>
    </w:p>
    <w:p w:rsidR="00F7742E" w:rsidRDefault="00F7742E"/>
    <w:p w:rsidR="00F7742E" w:rsidRDefault="00FC6988">
      <w:pPr>
        <w:pStyle w:val="Heading3"/>
        <w:contextualSpacing w:val="0"/>
      </w:pPr>
      <w:bookmarkStart w:id="18" w:name="h.d014gq1s8q52" w:colFirst="0" w:colLast="0"/>
      <w:bookmarkEnd w:id="18"/>
      <w:r>
        <w:rPr>
          <w:b/>
          <w:i/>
        </w:rPr>
        <w:t>Activity 2 - Michelson-Morley experiment</w:t>
      </w:r>
    </w:p>
    <w:tbl>
      <w:tblPr>
        <w:tblStyle w:val="af5"/>
        <w:tblW w:w="10204" w:type="dxa"/>
        <w:jc w:val="center"/>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vAlign w:val="center"/>
          </w:tcPr>
          <w:p w:rsidR="00F7742E" w:rsidRDefault="00FC6988">
            <w:pPr>
              <w:jc w:val="center"/>
            </w:pPr>
            <w:r>
              <w:rPr>
                <w:noProof/>
              </w:rPr>
              <w:drawing>
                <wp:inline distT="114300" distB="114300" distL="114300" distR="114300">
                  <wp:extent cx="3136650" cy="2333625"/>
                  <wp:effectExtent l="12700" t="12700" r="12700" b="12700"/>
                  <wp:docPr id="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3136650" cy="2333625"/>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F7742E" w:rsidRDefault="00FC6988">
            <w:r>
              <w:t>The King's Centre for Visualization in Science, The King's University, Alberta, Canada</w:t>
            </w:r>
          </w:p>
          <w:p w:rsidR="00F7742E" w:rsidRDefault="00310422">
            <w:hyperlink r:id="rId23">
              <w:r w:rsidR="00FC6988">
                <w:rPr>
                  <w:color w:val="1155CC"/>
                  <w:u w:val="single"/>
                </w:rPr>
                <w:t>http://www.kcvs.ca/site/projects/physics_files/specialRelativity/michelsonMorley/mmExperiment.swf</w:t>
              </w:r>
            </w:hyperlink>
            <w:r w:rsidR="00FC6988">
              <w:t xml:space="preserve"> </w:t>
            </w:r>
          </w:p>
          <w:p w:rsidR="00F7742E" w:rsidRDefault="00F7742E"/>
          <w:p w:rsidR="00F7742E" w:rsidRDefault="00FC6988">
            <w:r>
              <w:rPr>
                <w:i/>
                <w:shd w:val="clear" w:color="auto" w:fill="CFE2F3"/>
              </w:rPr>
              <w:t xml:space="preserve">This interactive clearly demonstrates what interference patterns look like and their corresponding wave </w:t>
            </w:r>
            <w:proofErr w:type="spellStart"/>
            <w:r>
              <w:rPr>
                <w:i/>
                <w:shd w:val="clear" w:color="auto" w:fill="CFE2F3"/>
              </w:rPr>
              <w:t>superpositions</w:t>
            </w:r>
            <w:proofErr w:type="spellEnd"/>
            <w:r>
              <w:rPr>
                <w:i/>
                <w:shd w:val="clear" w:color="auto" w:fill="CFE2F3"/>
              </w:rPr>
              <w:t>. It also compares what Michelson and Morley expected to see and what they actually observed.</w:t>
            </w:r>
          </w:p>
        </w:tc>
      </w:tr>
    </w:tbl>
    <w:p w:rsidR="00F7742E" w:rsidRDefault="00F7742E"/>
    <w:p w:rsidR="00FC6988" w:rsidRDefault="00FC6988"/>
    <w:p w:rsidR="00FC6988" w:rsidRDefault="00FC6988"/>
    <w:p w:rsidR="00FC6988" w:rsidRDefault="00FC6988"/>
    <w:p w:rsidR="00F7742E" w:rsidRDefault="00FC6988">
      <w:r>
        <w:rPr>
          <w:b/>
        </w:rPr>
        <w:lastRenderedPageBreak/>
        <w:t>Instructions</w:t>
      </w:r>
      <w:r>
        <w:t>:</w:t>
      </w:r>
    </w:p>
    <w:p w:rsidR="00F7742E" w:rsidRDefault="00FC6988">
      <w:pPr>
        <w:numPr>
          <w:ilvl w:val="0"/>
          <w:numId w:val="7"/>
        </w:numPr>
        <w:ind w:hanging="360"/>
        <w:contextualSpacing/>
      </w:pPr>
      <w:r>
        <w:t>Click “</w:t>
      </w:r>
      <w:r>
        <w:rPr>
          <w:b/>
        </w:rPr>
        <w:t>START</w:t>
      </w:r>
      <w:r>
        <w:t>” and read the “</w:t>
      </w:r>
      <w:r>
        <w:rPr>
          <w:b/>
        </w:rPr>
        <w:t>Instructions</w:t>
      </w:r>
      <w:r>
        <w:t xml:space="preserve">”. Click the </w:t>
      </w:r>
      <w:r>
        <w:rPr>
          <w:b/>
        </w:rPr>
        <w:t>x button</w:t>
      </w:r>
      <w:r>
        <w:t xml:space="preserve"> on the top right corner of the instructions box to close it.</w:t>
      </w:r>
    </w:p>
    <w:p w:rsidR="00F7742E" w:rsidRDefault="00FC6988">
      <w:pPr>
        <w:numPr>
          <w:ilvl w:val="0"/>
          <w:numId w:val="7"/>
        </w:numPr>
        <w:ind w:hanging="360"/>
        <w:contextualSpacing/>
      </w:pPr>
      <w:r>
        <w:t>Click “</w:t>
      </w:r>
      <w:r>
        <w:rPr>
          <w:b/>
        </w:rPr>
        <w:t>Light On</w:t>
      </w:r>
      <w:r>
        <w:t>” and “</w:t>
      </w:r>
      <w:r>
        <w:rPr>
          <w:b/>
        </w:rPr>
        <w:t>Expected Results</w:t>
      </w:r>
      <w:r>
        <w:t>” located on the bottom of the screen</w:t>
      </w:r>
    </w:p>
    <w:p w:rsidR="00F7742E" w:rsidRDefault="00FC6988">
      <w:pPr>
        <w:numPr>
          <w:ilvl w:val="0"/>
          <w:numId w:val="7"/>
        </w:numPr>
        <w:ind w:hanging="360"/>
        <w:contextualSpacing/>
      </w:pPr>
      <w:r>
        <w:t>Click and drag the “</w:t>
      </w:r>
      <w:r>
        <w:rPr>
          <w:b/>
        </w:rPr>
        <w:t>Rotation</w:t>
      </w:r>
      <w:r>
        <w:t xml:space="preserve">” slide bar to rotate the interferometer. To enter a value manually, click the </w:t>
      </w:r>
      <w:r>
        <w:rPr>
          <w:b/>
        </w:rPr>
        <w:t># button</w:t>
      </w:r>
      <w:r>
        <w:t xml:space="preserve"> next to the slider. Notice how the interference pattern and the superposition of waves change with the rotation of the interferometer.</w:t>
      </w:r>
    </w:p>
    <w:p w:rsidR="00F7742E" w:rsidRDefault="00FC6988">
      <w:pPr>
        <w:numPr>
          <w:ilvl w:val="0"/>
          <w:numId w:val="7"/>
        </w:numPr>
        <w:ind w:hanging="360"/>
        <w:contextualSpacing/>
      </w:pPr>
      <w:r>
        <w:t xml:space="preserve">To turn the </w:t>
      </w:r>
      <w:proofErr w:type="spellStart"/>
      <w:r>
        <w:t>aether</w:t>
      </w:r>
      <w:proofErr w:type="spellEnd"/>
      <w:r>
        <w:t xml:space="preserve"> wind ON and OFF go to “</w:t>
      </w:r>
      <w:r>
        <w:rPr>
          <w:b/>
        </w:rPr>
        <w:t>Options</w:t>
      </w:r>
      <w:r>
        <w:t>” and select “</w:t>
      </w:r>
      <w:r>
        <w:rPr>
          <w:b/>
        </w:rPr>
        <w:t>Show Ether Wind</w:t>
      </w:r>
      <w:r>
        <w:t>”.</w:t>
      </w:r>
    </w:p>
    <w:p w:rsidR="00F7742E" w:rsidRDefault="00FC6988">
      <w:pPr>
        <w:numPr>
          <w:ilvl w:val="0"/>
          <w:numId w:val="7"/>
        </w:numPr>
        <w:ind w:hanging="360"/>
        <w:contextualSpacing/>
      </w:pPr>
      <w:r>
        <w:t xml:space="preserve">Move the red slider bar to a feature in </w:t>
      </w:r>
      <w:proofErr w:type="gramStart"/>
      <w:r>
        <w:t>the ”</w:t>
      </w:r>
      <w:proofErr w:type="gramEnd"/>
      <w:r>
        <w:rPr>
          <w:b/>
        </w:rPr>
        <w:t>Interference Fringes</w:t>
      </w:r>
      <w:r>
        <w:t>”. Click “</w:t>
      </w:r>
      <w:r>
        <w:rPr>
          <w:b/>
        </w:rPr>
        <w:t>Record Data</w:t>
      </w:r>
      <w:r>
        <w:t xml:space="preserve">” and a red star will appear that marks the location of the feature. </w:t>
      </w:r>
    </w:p>
    <w:p w:rsidR="00F7742E" w:rsidRDefault="00FC6988">
      <w:pPr>
        <w:numPr>
          <w:ilvl w:val="1"/>
          <w:numId w:val="7"/>
        </w:numPr>
        <w:ind w:hanging="360"/>
        <w:contextualSpacing/>
      </w:pPr>
      <w:r>
        <w:t xml:space="preserve">Rotating the interferometer shows how much the red star (and hence the interference pattern) has shifted from the original position. </w:t>
      </w:r>
    </w:p>
    <w:p w:rsidR="00F7742E" w:rsidRDefault="00FC6988">
      <w:pPr>
        <w:numPr>
          <w:ilvl w:val="1"/>
          <w:numId w:val="7"/>
        </w:numPr>
        <w:ind w:hanging="360"/>
        <w:contextualSpacing/>
      </w:pPr>
      <w:r>
        <w:t>Move the red slider bar to the red dot and click “</w:t>
      </w:r>
      <w:r>
        <w:rPr>
          <w:b/>
        </w:rPr>
        <w:t>Record Data</w:t>
      </w:r>
      <w:r>
        <w:t>” to record its new position. Repeat this step several times to measure various shifts in the interference pattern in relation to the rotation.</w:t>
      </w:r>
    </w:p>
    <w:p w:rsidR="00F7742E" w:rsidRDefault="00FC6988">
      <w:pPr>
        <w:numPr>
          <w:ilvl w:val="1"/>
          <w:numId w:val="7"/>
        </w:numPr>
        <w:ind w:hanging="360"/>
        <w:contextualSpacing/>
      </w:pPr>
      <w:r>
        <w:t>Go to “</w:t>
      </w:r>
      <w:r>
        <w:rPr>
          <w:b/>
        </w:rPr>
        <w:t>Options</w:t>
      </w:r>
      <w:r>
        <w:t>” and select “</w:t>
      </w:r>
      <w:r>
        <w:rPr>
          <w:b/>
        </w:rPr>
        <w:t>Expected Evidence</w:t>
      </w:r>
      <w:r>
        <w:t>” to display the data collected</w:t>
      </w:r>
    </w:p>
    <w:p w:rsidR="00F7742E" w:rsidRDefault="00FC6988">
      <w:pPr>
        <w:numPr>
          <w:ilvl w:val="0"/>
          <w:numId w:val="7"/>
        </w:numPr>
        <w:ind w:hanging="360"/>
        <w:contextualSpacing/>
      </w:pPr>
      <w:r>
        <w:t>Select “</w:t>
      </w:r>
      <w:r>
        <w:rPr>
          <w:b/>
        </w:rPr>
        <w:t>Actual Results</w:t>
      </w:r>
      <w:r>
        <w:t>” located on the bottom right and rotate the interferometer to see what Michelson and Morley actually observed.</w:t>
      </w:r>
    </w:p>
    <w:p w:rsidR="00F7742E" w:rsidRDefault="00FC6988">
      <w:pPr>
        <w:numPr>
          <w:ilvl w:val="1"/>
          <w:numId w:val="7"/>
        </w:numPr>
        <w:ind w:hanging="360"/>
        <w:contextualSpacing/>
      </w:pPr>
      <w:r>
        <w:rPr>
          <w:b/>
        </w:rPr>
        <w:t>Note</w:t>
      </w:r>
      <w:r>
        <w:t>: there may be a very small shift in the interference pattern when rotating the interferometer.</w:t>
      </w:r>
    </w:p>
    <w:p w:rsidR="00F7742E" w:rsidRDefault="00FC6988">
      <w:pPr>
        <w:numPr>
          <w:ilvl w:val="1"/>
          <w:numId w:val="7"/>
        </w:numPr>
        <w:ind w:hanging="360"/>
        <w:contextualSpacing/>
      </w:pPr>
      <w:r>
        <w:t>Repeat the previous step to collect data for “</w:t>
      </w:r>
      <w:r>
        <w:rPr>
          <w:b/>
        </w:rPr>
        <w:t>Actual Results</w:t>
      </w:r>
      <w:r>
        <w:t>” then go to “</w:t>
      </w:r>
      <w:r>
        <w:rPr>
          <w:b/>
        </w:rPr>
        <w:t>Options</w:t>
      </w:r>
      <w:r>
        <w:t>”</w:t>
      </w:r>
      <w:r>
        <w:br/>
        <w:t xml:space="preserve"> and select “</w:t>
      </w:r>
      <w:r>
        <w:rPr>
          <w:b/>
        </w:rPr>
        <w:t>Actual Evidence</w:t>
      </w:r>
      <w:r>
        <w:t>” to display the data collected.</w:t>
      </w:r>
    </w:p>
    <w:p w:rsidR="00F7742E" w:rsidRDefault="00FC6988">
      <w:pPr>
        <w:numPr>
          <w:ilvl w:val="0"/>
          <w:numId w:val="7"/>
        </w:numPr>
        <w:ind w:hanging="360"/>
        <w:contextualSpacing/>
      </w:pPr>
      <w:r>
        <w:t>Go to “</w:t>
      </w:r>
      <w:r>
        <w:rPr>
          <w:b/>
        </w:rPr>
        <w:t>Resources</w:t>
      </w:r>
      <w:r>
        <w:t>” and select “</w:t>
      </w:r>
      <w:r>
        <w:rPr>
          <w:b/>
        </w:rPr>
        <w:t>Simulate Experiment</w:t>
      </w:r>
      <w:r>
        <w:t>” to access further information and suggestions for this activity.</w:t>
      </w:r>
    </w:p>
    <w:p w:rsidR="00F7742E" w:rsidRDefault="00F7742E"/>
    <w:p w:rsidR="00F7742E" w:rsidRDefault="00FC6988">
      <w:pPr>
        <w:pStyle w:val="Heading3"/>
        <w:contextualSpacing w:val="0"/>
      </w:pPr>
      <w:bookmarkStart w:id="19" w:name="h.wlpkirjof0ic" w:colFirst="0" w:colLast="0"/>
      <w:bookmarkEnd w:id="19"/>
      <w:r>
        <w:rPr>
          <w:b/>
          <w:i/>
        </w:rPr>
        <w:t>Activity 3 - Boat race analogy</w:t>
      </w:r>
    </w:p>
    <w:tbl>
      <w:tblPr>
        <w:tblStyle w:val="af6"/>
        <w:tblW w:w="10204" w:type="dxa"/>
        <w:jc w:val="center"/>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vAlign w:val="center"/>
          </w:tcPr>
          <w:p w:rsidR="00F7742E" w:rsidRDefault="00FC6988">
            <w:r>
              <w:rPr>
                <w:noProof/>
              </w:rPr>
              <w:drawing>
                <wp:inline distT="114300" distB="114300" distL="114300" distR="114300">
                  <wp:extent cx="2950913" cy="2298500"/>
                  <wp:effectExtent l="12700" t="12700" r="12700" b="12700"/>
                  <wp:docPr id="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950913" cy="2298500"/>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F7742E" w:rsidRDefault="00FC6988">
            <w:r>
              <w:t>Physics Education Research, University of Illinois, Illinois, United States</w:t>
            </w:r>
          </w:p>
          <w:p w:rsidR="00F7742E" w:rsidRDefault="00310422">
            <w:hyperlink r:id="rId25">
              <w:r w:rsidR="00FC6988">
                <w:rPr>
                  <w:color w:val="1155CC"/>
                  <w:u w:val="single"/>
                </w:rPr>
                <w:t>http://per.physics.illinois.edu/research/projects/flash/relative_motion_mls.swf</w:t>
              </w:r>
            </w:hyperlink>
          </w:p>
          <w:p w:rsidR="00F7742E" w:rsidRDefault="00F7742E"/>
          <w:p w:rsidR="00F7742E" w:rsidRDefault="00FC6988">
            <w:r>
              <w:rPr>
                <w:i/>
                <w:shd w:val="clear" w:color="auto" w:fill="CFE2F3"/>
              </w:rPr>
              <w:t>This interactive shows two things:</w:t>
            </w:r>
          </w:p>
          <w:p w:rsidR="00F7742E" w:rsidRDefault="00FC6988">
            <w:pPr>
              <w:numPr>
                <w:ilvl w:val="0"/>
                <w:numId w:val="15"/>
              </w:numPr>
              <w:ind w:hanging="360"/>
              <w:contextualSpacing/>
              <w:rPr>
                <w:i/>
                <w:shd w:val="clear" w:color="auto" w:fill="CFE2F3"/>
              </w:rPr>
            </w:pPr>
            <w:r>
              <w:rPr>
                <w:i/>
                <w:shd w:val="clear" w:color="auto" w:fill="CFE2F3"/>
              </w:rPr>
              <w:t>How the velocity of a river can affect various velocities of a boat floating on the river</w:t>
            </w:r>
          </w:p>
          <w:p w:rsidR="00F7742E" w:rsidRDefault="00FC6988">
            <w:pPr>
              <w:numPr>
                <w:ilvl w:val="0"/>
                <w:numId w:val="15"/>
              </w:numPr>
              <w:ind w:hanging="360"/>
              <w:contextualSpacing/>
              <w:rPr>
                <w:i/>
                <w:shd w:val="clear" w:color="auto" w:fill="CFE2F3"/>
              </w:rPr>
            </w:pPr>
            <w:r>
              <w:rPr>
                <w:i/>
                <w:shd w:val="clear" w:color="auto" w:fill="CFE2F3"/>
              </w:rPr>
              <w:t>The boat analogy used to explain how Michelson-Morley experiment works</w:t>
            </w:r>
          </w:p>
        </w:tc>
      </w:tr>
    </w:tbl>
    <w:p w:rsidR="00F7742E" w:rsidRDefault="00F7742E"/>
    <w:p w:rsidR="00F7742E" w:rsidRDefault="00FC6988">
      <w:r>
        <w:rPr>
          <w:b/>
        </w:rPr>
        <w:t>Instructions</w:t>
      </w:r>
      <w:r>
        <w:t>:</w:t>
      </w:r>
    </w:p>
    <w:p w:rsidR="00F7742E" w:rsidRDefault="00FC6988">
      <w:pPr>
        <w:numPr>
          <w:ilvl w:val="0"/>
          <w:numId w:val="23"/>
        </w:numPr>
        <w:ind w:hanging="360"/>
        <w:contextualSpacing/>
      </w:pPr>
      <w:r>
        <w:t>Change the boat speed and the river speed by typing a number (between 0-6) in the boxes located on the right hand side and click “</w:t>
      </w:r>
      <w:proofErr w:type="spellStart"/>
      <w:r>
        <w:rPr>
          <w:b/>
        </w:rPr>
        <w:t>Start</w:t>
      </w:r>
      <w:r>
        <w:t>”.Move</w:t>
      </w:r>
      <w:proofErr w:type="spellEnd"/>
      <w:r>
        <w:t xml:space="preserve"> the mouse over the compass located on the top right to move and control the direction (angle) of the boat. Notice how the </w:t>
      </w:r>
      <w:r>
        <w:rPr>
          <w:i/>
        </w:rPr>
        <w:t xml:space="preserve">speed </w:t>
      </w:r>
      <w:r>
        <w:t xml:space="preserve">of the boat changes relative to the ground and relative to the river by looking at the gauges located on the bottom. </w:t>
      </w:r>
    </w:p>
    <w:p w:rsidR="00F7742E" w:rsidRDefault="00FC6988">
      <w:pPr>
        <w:numPr>
          <w:ilvl w:val="0"/>
          <w:numId w:val="23"/>
        </w:numPr>
        <w:ind w:hanging="360"/>
        <w:contextualSpacing/>
      </w:pPr>
      <w:r>
        <w:t>Select “</w:t>
      </w:r>
      <w:r>
        <w:rPr>
          <w:b/>
        </w:rPr>
        <w:t>Display Vectors</w:t>
      </w:r>
      <w:r>
        <w:t xml:space="preserve">” to observe the </w:t>
      </w:r>
      <w:r>
        <w:rPr>
          <w:i/>
        </w:rPr>
        <w:t xml:space="preserve">velocity </w:t>
      </w:r>
      <w:r>
        <w:t xml:space="preserve">of the boat changes relative to the ground and relative to the river. </w:t>
      </w:r>
    </w:p>
    <w:p w:rsidR="00F7742E" w:rsidRDefault="00FC6988">
      <w:pPr>
        <w:numPr>
          <w:ilvl w:val="0"/>
          <w:numId w:val="23"/>
        </w:numPr>
        <w:ind w:hanging="360"/>
        <w:contextualSpacing/>
      </w:pPr>
      <w:r>
        <w:lastRenderedPageBreak/>
        <w:t>Select “</w:t>
      </w:r>
      <w:r>
        <w:rPr>
          <w:b/>
        </w:rPr>
        <w:t xml:space="preserve">Michelson </w:t>
      </w:r>
      <w:proofErr w:type="spellStart"/>
      <w:r>
        <w:rPr>
          <w:b/>
        </w:rPr>
        <w:t>Exp</w:t>
      </w:r>
      <w:proofErr w:type="spellEnd"/>
      <w:r>
        <w:t>” located on the bottom right to observe the boat analogy for the Michelson-Morley experiment. Read the scenario and select the outcome of the race.</w:t>
      </w:r>
    </w:p>
    <w:p w:rsidR="00F7742E" w:rsidRDefault="00FC6988">
      <w:pPr>
        <w:numPr>
          <w:ilvl w:val="0"/>
          <w:numId w:val="23"/>
        </w:numPr>
        <w:ind w:hanging="360"/>
        <w:contextualSpacing/>
      </w:pPr>
      <w:r>
        <w:t>Click “</w:t>
      </w:r>
      <w:r>
        <w:rPr>
          <w:b/>
        </w:rPr>
        <w:t>Start</w:t>
      </w:r>
      <w:r>
        <w:t>” to begin the boat race. The boat speed and the river speed can be modified by typing a number (between 0-6) in the boxes located on the left hand side prior to beginning the boat race.</w:t>
      </w:r>
    </w:p>
    <w:p w:rsidR="00F7742E" w:rsidRDefault="00F7742E"/>
    <w:p w:rsidR="00F7742E" w:rsidRDefault="00FC6988">
      <w:pPr>
        <w:pStyle w:val="Heading3"/>
        <w:contextualSpacing w:val="0"/>
      </w:pPr>
      <w:bookmarkStart w:id="20" w:name="h.88wkqkz1sovh" w:colFirst="0" w:colLast="0"/>
      <w:bookmarkEnd w:id="20"/>
      <w:r>
        <w:rPr>
          <w:b/>
          <w:i/>
        </w:rPr>
        <w:t>Activity 4 - Light clock in a rocket</w:t>
      </w:r>
    </w:p>
    <w:tbl>
      <w:tblPr>
        <w:tblStyle w:val="af7"/>
        <w:tblW w:w="10204" w:type="dxa"/>
        <w:jc w:val="center"/>
        <w:tblLayout w:type="fixed"/>
        <w:tblLook w:val="0600" w:firstRow="0" w:lastRow="0" w:firstColumn="0" w:lastColumn="0" w:noHBand="1" w:noVBand="1"/>
      </w:tblPr>
      <w:tblGrid>
        <w:gridCol w:w="5102"/>
        <w:gridCol w:w="5102"/>
      </w:tblGrid>
      <w:tr w:rsidR="00F7742E">
        <w:trPr>
          <w:jc w:val="center"/>
        </w:trPr>
        <w:tc>
          <w:tcPr>
            <w:tcW w:w="5102" w:type="dxa"/>
            <w:tcMar>
              <w:top w:w="100" w:type="dxa"/>
              <w:left w:w="100" w:type="dxa"/>
              <w:bottom w:w="100" w:type="dxa"/>
              <w:right w:w="100" w:type="dxa"/>
            </w:tcMar>
            <w:vAlign w:val="center"/>
          </w:tcPr>
          <w:p w:rsidR="00F7742E" w:rsidRDefault="00FC6988">
            <w:r>
              <w:rPr>
                <w:noProof/>
              </w:rPr>
              <w:drawing>
                <wp:inline distT="114300" distB="114300" distL="114300" distR="114300">
                  <wp:extent cx="2979606" cy="2243138"/>
                  <wp:effectExtent l="12700" t="12700" r="12700" b="1270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2979606" cy="2243138"/>
                          </a:xfrm>
                          <a:prstGeom prst="rect">
                            <a:avLst/>
                          </a:prstGeom>
                          <a:ln w="12700">
                            <a:solidFill>
                              <a:srgbClr val="000000"/>
                            </a:solidFill>
                            <a:prstDash val="solid"/>
                          </a:ln>
                        </pic:spPr>
                      </pic:pic>
                    </a:graphicData>
                  </a:graphic>
                </wp:inline>
              </w:drawing>
            </w:r>
          </w:p>
        </w:tc>
        <w:tc>
          <w:tcPr>
            <w:tcW w:w="5102" w:type="dxa"/>
            <w:tcMar>
              <w:top w:w="100" w:type="dxa"/>
              <w:left w:w="100" w:type="dxa"/>
              <w:bottom w:w="100" w:type="dxa"/>
              <w:right w:w="100" w:type="dxa"/>
            </w:tcMar>
            <w:vAlign w:val="center"/>
          </w:tcPr>
          <w:p w:rsidR="00F7742E" w:rsidRDefault="00FC6988">
            <w:r>
              <w:t>The King's Centre for Visualization in Science, The King's University, Alberta, Canada</w:t>
            </w:r>
          </w:p>
          <w:p w:rsidR="00F7742E" w:rsidRDefault="00310422">
            <w:hyperlink r:id="rId27">
              <w:r w:rsidR="00FC6988">
                <w:rPr>
                  <w:color w:val="1155CC"/>
                  <w:u w:val="single"/>
                </w:rPr>
                <w:t>http://www.kcvs.ca/site/projects/physics_files/specialRelativity/photonClock/photonClock.swf</w:t>
              </w:r>
            </w:hyperlink>
            <w:r w:rsidR="00FC6988">
              <w:t xml:space="preserve"> </w:t>
            </w:r>
          </w:p>
          <w:p w:rsidR="00F7742E" w:rsidRDefault="00F7742E"/>
          <w:p w:rsidR="00F7742E" w:rsidRDefault="00FC6988">
            <w:r>
              <w:rPr>
                <w:i/>
                <w:shd w:val="clear" w:color="auto" w:fill="CFE2F3"/>
              </w:rPr>
              <w:t>This interactive compares Einstein’s time clock on a stationary and a moving rocket. It explains how time slows down in a moving frame of reference when measured by a stationary observer. It also allows discussion about what happens to time as the rocket travels closer and closer to speed of light.</w:t>
            </w:r>
          </w:p>
        </w:tc>
      </w:tr>
    </w:tbl>
    <w:p w:rsidR="00F7742E" w:rsidRDefault="00F7742E"/>
    <w:p w:rsidR="00F7742E" w:rsidRDefault="00FC6988">
      <w:r>
        <w:rPr>
          <w:b/>
        </w:rPr>
        <w:t>Instructions</w:t>
      </w:r>
      <w:r>
        <w:t>:</w:t>
      </w:r>
    </w:p>
    <w:p w:rsidR="00F7742E" w:rsidRDefault="00FC6988">
      <w:pPr>
        <w:numPr>
          <w:ilvl w:val="0"/>
          <w:numId w:val="16"/>
        </w:numPr>
        <w:ind w:hanging="360"/>
        <w:contextualSpacing/>
      </w:pPr>
      <w:r>
        <w:t>Click “</w:t>
      </w:r>
      <w:r>
        <w:rPr>
          <w:b/>
        </w:rPr>
        <w:t>START</w:t>
      </w:r>
      <w:r>
        <w:t>” and read the “</w:t>
      </w:r>
      <w:r>
        <w:rPr>
          <w:b/>
        </w:rPr>
        <w:t>Instructions</w:t>
      </w:r>
      <w:r>
        <w:t xml:space="preserve">”. Click the </w:t>
      </w:r>
      <w:r>
        <w:rPr>
          <w:b/>
        </w:rPr>
        <w:t>x button</w:t>
      </w:r>
      <w:r>
        <w:t xml:space="preserve"> on the top right corner of the instructions box to close it.</w:t>
      </w:r>
    </w:p>
    <w:p w:rsidR="00F7742E" w:rsidRDefault="00FC6988">
      <w:pPr>
        <w:numPr>
          <w:ilvl w:val="0"/>
          <w:numId w:val="16"/>
        </w:numPr>
        <w:ind w:hanging="360"/>
        <w:contextualSpacing/>
      </w:pPr>
      <w:r>
        <w:t xml:space="preserve">Move the slider bar located on the bottom left to select the speed of the rocket (in terms of c). To enter a value manually, click the </w:t>
      </w:r>
      <w:r>
        <w:rPr>
          <w:b/>
        </w:rPr>
        <w:t># button</w:t>
      </w:r>
      <w:r>
        <w:t xml:space="preserve"> next to the slider.</w:t>
      </w:r>
    </w:p>
    <w:p w:rsidR="00F7742E" w:rsidRDefault="00FC6988">
      <w:pPr>
        <w:numPr>
          <w:ilvl w:val="0"/>
          <w:numId w:val="16"/>
        </w:numPr>
        <w:ind w:hanging="360"/>
        <w:contextualSpacing/>
      </w:pPr>
      <w:r>
        <w:t>Click “</w:t>
      </w:r>
      <w:r>
        <w:rPr>
          <w:b/>
        </w:rPr>
        <w:t>START</w:t>
      </w:r>
      <w:r>
        <w:t xml:space="preserve">” to </w:t>
      </w:r>
      <w:proofErr w:type="spellStart"/>
      <w:r>
        <w:t>kickstart</w:t>
      </w:r>
      <w:proofErr w:type="spellEnd"/>
      <w:r>
        <w:t xml:space="preserve"> the rocket into motion. Compare the light clock in the moving rocket (Rocket Time) to the light clock in the stationary rocket (Lab Time). </w:t>
      </w:r>
    </w:p>
    <w:p w:rsidR="00F7742E" w:rsidRDefault="00FC6988">
      <w:pPr>
        <w:numPr>
          <w:ilvl w:val="0"/>
          <w:numId w:val="16"/>
        </w:numPr>
        <w:ind w:hanging="360"/>
        <w:contextualSpacing/>
      </w:pPr>
      <w:r>
        <w:t>Click “</w:t>
      </w:r>
      <w:r>
        <w:rPr>
          <w:b/>
        </w:rPr>
        <w:t>Record Data</w:t>
      </w:r>
      <w:r>
        <w:t>” to record the time in the Lab and time in the Rocket. Go to “</w:t>
      </w:r>
      <w:r>
        <w:rPr>
          <w:b/>
        </w:rPr>
        <w:t>Options</w:t>
      </w:r>
      <w:r>
        <w:t>” on the top left and select “</w:t>
      </w:r>
      <w:r>
        <w:rPr>
          <w:b/>
        </w:rPr>
        <w:t>Evidence</w:t>
      </w:r>
      <w:r>
        <w:t>” to view the table of results.</w:t>
      </w:r>
    </w:p>
    <w:p w:rsidR="00F7742E" w:rsidRDefault="00FC6988">
      <w:pPr>
        <w:numPr>
          <w:ilvl w:val="0"/>
          <w:numId w:val="16"/>
        </w:numPr>
        <w:ind w:hanging="360"/>
        <w:contextualSpacing/>
      </w:pPr>
      <w:r>
        <w:t>Go to “</w:t>
      </w:r>
      <w:r>
        <w:rPr>
          <w:b/>
        </w:rPr>
        <w:t>Resources</w:t>
      </w:r>
      <w:r>
        <w:t>” and select “</w:t>
      </w:r>
      <w:r>
        <w:rPr>
          <w:b/>
        </w:rPr>
        <w:t>Sample Problems</w:t>
      </w:r>
      <w:r>
        <w:t>” to access problems to solve. The information for “</w:t>
      </w:r>
      <w:r>
        <w:rPr>
          <w:b/>
        </w:rPr>
        <w:t>Problem 1</w:t>
      </w:r>
      <w:r>
        <w:t>” and “</w:t>
      </w:r>
      <w:r>
        <w:rPr>
          <w:b/>
        </w:rPr>
        <w:t>Problem 2</w:t>
      </w:r>
      <w:r>
        <w:t>” can be obtained by hovering over the “</w:t>
      </w:r>
      <w:r>
        <w:rPr>
          <w:b/>
        </w:rPr>
        <w:t>Sample Problems</w:t>
      </w:r>
      <w:r>
        <w:t xml:space="preserve">” tab and selecting the problems.    </w:t>
      </w:r>
    </w:p>
    <w:p w:rsidR="00F7742E" w:rsidRDefault="00F7742E"/>
    <w:p w:rsidR="00F7742E" w:rsidRDefault="00FC6988">
      <w:r>
        <w:br w:type="page"/>
      </w:r>
    </w:p>
    <w:p w:rsidR="00F7742E" w:rsidRDefault="00FC6988">
      <w:pPr>
        <w:pStyle w:val="Heading2"/>
        <w:contextualSpacing w:val="0"/>
      </w:pPr>
      <w:bookmarkStart w:id="21" w:name="h.ywxarwowouv" w:colFirst="0" w:colLast="0"/>
      <w:bookmarkEnd w:id="21"/>
      <w:r>
        <w:rPr>
          <w:b/>
          <w:color w:val="3D85C6"/>
        </w:rPr>
        <w:lastRenderedPageBreak/>
        <w:t>Classroom Investigations</w:t>
      </w:r>
    </w:p>
    <w:p w:rsidR="00F7742E" w:rsidRDefault="00FC6988">
      <w:pPr>
        <w:pStyle w:val="Heading3"/>
        <w:contextualSpacing w:val="0"/>
      </w:pPr>
      <w:bookmarkStart w:id="22" w:name="h.agdz19xdbel7" w:colFirst="0" w:colLast="0"/>
      <w:bookmarkEnd w:id="22"/>
      <w:r>
        <w:rPr>
          <w:b/>
          <w:i/>
        </w:rPr>
        <w:t>Investigation 1 - Measuring the speed of light</w:t>
      </w:r>
    </w:p>
    <w:p w:rsidR="00F7742E" w:rsidRDefault="00FC6988">
      <w:r>
        <w:rPr>
          <w:i/>
          <w:shd w:val="clear" w:color="auto" w:fill="CFE2F3"/>
        </w:rPr>
        <w:t>This investigation uses a microwave oven to calculate the speed of light by measuring the wavelength of a microwave radiation using an egg white. This can be done by using chocolate or cheese slices instead of egg whites.</w:t>
      </w:r>
      <w:r>
        <w:rPr>
          <w:noProof/>
        </w:rPr>
        <w:drawing>
          <wp:anchor distT="0" distB="0" distL="0" distR="0" simplePos="0" relativeHeight="251658240" behindDoc="0" locked="0" layoutInCell="0" hidden="0" allowOverlap="0">
            <wp:simplePos x="0" y="0"/>
            <wp:positionH relativeFrom="margin">
              <wp:posOffset>3495675</wp:posOffset>
            </wp:positionH>
            <wp:positionV relativeFrom="paragraph">
              <wp:posOffset>0</wp:posOffset>
            </wp:positionV>
            <wp:extent cx="2992275" cy="1837510"/>
            <wp:effectExtent l="0" t="0" r="0" b="0"/>
            <wp:wrapSquare wrapText="bothSides" distT="0" distB="0" distL="0" distR="0"/>
            <wp:docPr id="3" name="image15.jpg" descr="eggs.jpg"/>
            <wp:cNvGraphicFramePr/>
            <a:graphic xmlns:a="http://schemas.openxmlformats.org/drawingml/2006/main">
              <a:graphicData uri="http://schemas.openxmlformats.org/drawingml/2006/picture">
                <pic:pic xmlns:pic="http://schemas.openxmlformats.org/drawingml/2006/picture">
                  <pic:nvPicPr>
                    <pic:cNvPr id="0" name="image15.jpg" descr="eggs.jp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2992275" cy="1837510"/>
                    </a:xfrm>
                    <a:prstGeom prst="rect">
                      <a:avLst/>
                    </a:prstGeom>
                    <a:ln/>
                  </pic:spPr>
                </pic:pic>
              </a:graphicData>
            </a:graphic>
          </wp:anchor>
        </w:drawing>
      </w:r>
    </w:p>
    <w:p w:rsidR="00F7742E" w:rsidRDefault="00F7742E"/>
    <w:p w:rsidR="00F7742E" w:rsidRDefault="00FC6988">
      <w:r>
        <w:rPr>
          <w:b/>
        </w:rPr>
        <w:t>Equipment</w:t>
      </w:r>
      <w:r>
        <w:t>:</w:t>
      </w:r>
    </w:p>
    <w:p w:rsidR="00F7742E" w:rsidRDefault="00FC6988">
      <w:pPr>
        <w:numPr>
          <w:ilvl w:val="0"/>
          <w:numId w:val="21"/>
        </w:numPr>
        <w:ind w:hanging="360"/>
        <w:contextualSpacing/>
      </w:pPr>
      <w:r>
        <w:t>1 × microwave oven</w:t>
      </w:r>
    </w:p>
    <w:p w:rsidR="00F7742E" w:rsidRDefault="00FC6988">
      <w:pPr>
        <w:numPr>
          <w:ilvl w:val="0"/>
          <w:numId w:val="21"/>
        </w:numPr>
        <w:ind w:hanging="360"/>
        <w:contextualSpacing/>
      </w:pPr>
      <w:r>
        <w:t>1 × microwave safe plate (width &gt; 20 cm)</w:t>
      </w:r>
    </w:p>
    <w:p w:rsidR="00F7742E" w:rsidRDefault="00FC6988">
      <w:pPr>
        <w:numPr>
          <w:ilvl w:val="0"/>
          <w:numId w:val="21"/>
        </w:numPr>
        <w:ind w:hanging="360"/>
        <w:contextualSpacing/>
      </w:pPr>
      <w:r>
        <w:t>1 x microwave safe bowl (larger than the drive mechanism inside the microwave)</w:t>
      </w:r>
    </w:p>
    <w:p w:rsidR="00F7742E" w:rsidRDefault="00FC6988">
      <w:pPr>
        <w:numPr>
          <w:ilvl w:val="0"/>
          <w:numId w:val="21"/>
        </w:numPr>
        <w:ind w:hanging="360"/>
        <w:contextualSpacing/>
      </w:pPr>
      <w:r>
        <w:t>1 × egg</w:t>
      </w:r>
    </w:p>
    <w:p w:rsidR="00F7742E" w:rsidRDefault="00FC6988">
      <w:pPr>
        <w:numPr>
          <w:ilvl w:val="0"/>
          <w:numId w:val="21"/>
        </w:numPr>
        <w:ind w:hanging="360"/>
        <w:contextualSpacing/>
      </w:pPr>
      <w:r>
        <w:t>1 × 30 cm ruler</w:t>
      </w:r>
    </w:p>
    <w:p w:rsidR="00F7742E" w:rsidRDefault="00FC6988">
      <w:pPr>
        <w:numPr>
          <w:ilvl w:val="0"/>
          <w:numId w:val="21"/>
        </w:numPr>
        <w:ind w:hanging="360"/>
        <w:contextualSpacing/>
      </w:pPr>
      <w:r>
        <w:t>1 × pair of oven mitts</w:t>
      </w:r>
    </w:p>
    <w:p w:rsidR="00F7742E" w:rsidRDefault="00F7742E"/>
    <w:p w:rsidR="00F7742E" w:rsidRDefault="00FC6988">
      <w:r>
        <w:rPr>
          <w:b/>
        </w:rPr>
        <w:t>Method</w:t>
      </w:r>
      <w:r>
        <w:t>:</w:t>
      </w:r>
    </w:p>
    <w:p w:rsidR="00F7742E" w:rsidRDefault="00FC6988">
      <w:pPr>
        <w:numPr>
          <w:ilvl w:val="0"/>
          <w:numId w:val="13"/>
        </w:numPr>
        <w:ind w:hanging="360"/>
        <w:contextualSpacing/>
      </w:pPr>
      <w:r>
        <w:t>Remove the rotating platter and the drive mechanism for the turntable inside the microwave oven. If it is not possible to remove the drive mechanism, place a flat-bottomed microwave safe bowl upside-down over the drive mechanism.</w:t>
      </w:r>
    </w:p>
    <w:p w:rsidR="00F7742E" w:rsidRDefault="00FC6988">
      <w:pPr>
        <w:numPr>
          <w:ilvl w:val="0"/>
          <w:numId w:val="13"/>
        </w:numPr>
        <w:ind w:hanging="360"/>
        <w:contextualSpacing/>
      </w:pPr>
      <w:r>
        <w:t>Crack the egg and separate the egg white from the yolk. Pour the egg whites onto the microwave safe plate - make sure the egg spreads out to at least a 12 cm diameter.</w:t>
      </w:r>
    </w:p>
    <w:p w:rsidR="00F7742E" w:rsidRDefault="00FC6988">
      <w:pPr>
        <w:numPr>
          <w:ilvl w:val="0"/>
          <w:numId w:val="13"/>
        </w:numPr>
        <w:ind w:hanging="360"/>
        <w:contextualSpacing/>
      </w:pPr>
      <w:r>
        <w:t>Place the egg white and plate into the microwave oven. If you are using the bowl, carefully place the plate on top of the upside-down bowl.</w:t>
      </w:r>
    </w:p>
    <w:p w:rsidR="00F7742E" w:rsidRDefault="00FC6988">
      <w:pPr>
        <w:numPr>
          <w:ilvl w:val="0"/>
          <w:numId w:val="13"/>
        </w:numPr>
        <w:ind w:hanging="360"/>
        <w:contextualSpacing/>
      </w:pPr>
      <w:r>
        <w:t xml:space="preserve">Set the microwave power to medium and the time to 15 seconds. Press start and, watching the whole time, stop the microwave </w:t>
      </w:r>
      <w:proofErr w:type="gramStart"/>
      <w:r>
        <w:t>when  the</w:t>
      </w:r>
      <w:proofErr w:type="gramEnd"/>
      <w:r>
        <w:t xml:space="preserve"> egg white is partially cooked in some places and completely cooked in other places.</w:t>
      </w:r>
    </w:p>
    <w:p w:rsidR="00F7742E" w:rsidRDefault="00FC6988">
      <w:pPr>
        <w:numPr>
          <w:ilvl w:val="0"/>
          <w:numId w:val="13"/>
        </w:numPr>
        <w:ind w:hanging="360"/>
        <w:contextualSpacing/>
      </w:pPr>
      <w:r>
        <w:t>Use the oven mitts to remove the plate from the microwave oven, being careful not to disturb the position of the egg white on the plate. Allow the plate and the egg white to cool.</w:t>
      </w:r>
    </w:p>
    <w:p w:rsidR="00F7742E" w:rsidRDefault="00FC6988">
      <w:pPr>
        <w:numPr>
          <w:ilvl w:val="0"/>
          <w:numId w:val="13"/>
        </w:numPr>
        <w:ind w:hanging="360"/>
        <w:contextualSpacing/>
      </w:pPr>
      <w:r>
        <w:t>Measure the centre-to-centre distance between two adjacent cooked areas. This is the ½ of the wavelength of the microwave radiation produced by the microwave oven.</w:t>
      </w:r>
    </w:p>
    <w:p w:rsidR="00F7742E" w:rsidRDefault="00FC6988">
      <w:pPr>
        <w:numPr>
          <w:ilvl w:val="0"/>
          <w:numId w:val="13"/>
        </w:numPr>
        <w:ind w:hanging="360"/>
        <w:contextualSpacing/>
      </w:pPr>
      <w:r>
        <w:t>Measure the shortest and longest edge-to-edge distances between two adjacent cooked portions.</w:t>
      </w:r>
    </w:p>
    <w:p w:rsidR="00F7742E" w:rsidRDefault="00FC6988">
      <w:pPr>
        <w:numPr>
          <w:ilvl w:val="0"/>
          <w:numId w:val="13"/>
        </w:numPr>
        <w:ind w:hanging="360"/>
        <w:contextualSpacing/>
      </w:pPr>
      <w:r>
        <w:t>Look at the label on the back of the microwave oven or the user’s manual to find the frequency of the microwave radiation produced by the microwave oven.</w:t>
      </w:r>
    </w:p>
    <w:p w:rsidR="00F7742E" w:rsidRDefault="00FC6988">
      <w:pPr>
        <w:numPr>
          <w:ilvl w:val="0"/>
          <w:numId w:val="13"/>
        </w:numPr>
        <w:ind w:hanging="360"/>
        <w:contextualSpacing/>
      </w:pPr>
      <w:r>
        <w:t>Calculate the speed of the microwave radiation using the wave equation</w:t>
      </w:r>
      <w:proofErr w:type="gramStart"/>
      <w:r>
        <w:t xml:space="preserve">: </w:t>
      </w:r>
      <w:proofErr w:type="gramEnd"/>
      <m:oMath>
        <m:r>
          <w:rPr>
            <w:rFonts w:ascii="Cambria Math" w:hAnsi="Cambria Math"/>
          </w:rPr>
          <m:t>v=fλ</m:t>
        </m:r>
      </m:oMath>
      <w:r>
        <w:t>. Calculate the error using the shortest edge-to-edge distance (lower boundary) and longest edge-to-edge distance. Compare the results to the actual value of speed of light.</w:t>
      </w:r>
    </w:p>
    <w:p w:rsidR="00F7742E" w:rsidRDefault="00F7742E"/>
    <w:p w:rsidR="00F7742E" w:rsidRDefault="00FC6988">
      <w:r>
        <w:rPr>
          <w:b/>
        </w:rPr>
        <w:t>Adapted from:</w:t>
      </w:r>
    </w:p>
    <w:p w:rsidR="00F7742E" w:rsidRDefault="00FC6988">
      <w:r>
        <w:t>Science Buddies: Hands-on Science Resources for Home and School</w:t>
      </w:r>
    </w:p>
    <w:p w:rsidR="00F7742E" w:rsidRDefault="00310422">
      <w:hyperlink r:id="rId29" w:anchor="procedure">
        <w:r w:rsidR="00FC6988">
          <w:rPr>
            <w:color w:val="1155CC"/>
            <w:u w:val="single"/>
          </w:rPr>
          <w:t>http://www.sciencebuddies.org/science-fair-projects/project_ideas/Phys_p056.shtml#procedure</w:t>
        </w:r>
      </w:hyperlink>
    </w:p>
    <w:p w:rsidR="00F7742E" w:rsidRDefault="00F7742E"/>
    <w:p w:rsidR="00F7742E" w:rsidRDefault="00F7742E"/>
    <w:p w:rsidR="00F7742E" w:rsidRDefault="00F7742E"/>
    <w:p w:rsidR="00F7742E" w:rsidRDefault="00F7742E"/>
    <w:p w:rsidR="00F7742E" w:rsidRDefault="00F7742E"/>
    <w:p w:rsidR="00F7742E" w:rsidRDefault="00F7742E"/>
    <w:p w:rsidR="00F7742E" w:rsidRDefault="00FC6988">
      <w:pPr>
        <w:pStyle w:val="Heading3"/>
        <w:contextualSpacing w:val="0"/>
      </w:pPr>
      <w:bookmarkStart w:id="23" w:name="h.si0cgql0go8x" w:colFirst="0" w:colLast="0"/>
      <w:bookmarkEnd w:id="23"/>
      <w:r>
        <w:rPr>
          <w:b/>
          <w:i/>
        </w:rPr>
        <w:lastRenderedPageBreak/>
        <w:t>Investigation 2 - Pen &amp; paper frames of reference</w:t>
      </w:r>
      <w:r>
        <w:rPr>
          <w:noProof/>
        </w:rPr>
        <w:drawing>
          <wp:anchor distT="0" distB="0" distL="0" distR="0" simplePos="0" relativeHeight="251659264" behindDoc="0" locked="0" layoutInCell="0" hidden="0" allowOverlap="0">
            <wp:simplePos x="0" y="0"/>
            <wp:positionH relativeFrom="margin">
              <wp:posOffset>3150937</wp:posOffset>
            </wp:positionH>
            <wp:positionV relativeFrom="paragraph">
              <wp:posOffset>447675</wp:posOffset>
            </wp:positionV>
            <wp:extent cx="3335588" cy="2519624"/>
            <wp:effectExtent l="0" t="0" r="0" b="0"/>
            <wp:wrapSquare wrapText="bothSides" distT="0" distB="0" distL="0" distR="0"/>
            <wp:docPr id="10" name="image23.png" descr="pen&amp;paper frames of reference.PNG"/>
            <wp:cNvGraphicFramePr/>
            <a:graphic xmlns:a="http://schemas.openxmlformats.org/drawingml/2006/main">
              <a:graphicData uri="http://schemas.openxmlformats.org/drawingml/2006/picture">
                <pic:pic xmlns:pic="http://schemas.openxmlformats.org/drawingml/2006/picture">
                  <pic:nvPicPr>
                    <pic:cNvPr id="0" name="image23.png" descr="pen&amp;paper frames of reference.PNG"/>
                    <pic:cNvPicPr preferRelativeResize="0"/>
                  </pic:nvPicPr>
                  <pic:blipFill>
                    <a:blip r:embed="rId30" cstate="email">
                      <a:extLst>
                        <a:ext uri="{28A0092B-C50C-407E-A947-70E740481C1C}">
                          <a14:useLocalDpi xmlns:a14="http://schemas.microsoft.com/office/drawing/2010/main"/>
                        </a:ext>
                      </a:extLst>
                    </a:blip>
                    <a:srcRect/>
                    <a:stretch>
                      <a:fillRect/>
                    </a:stretch>
                  </pic:blipFill>
                  <pic:spPr>
                    <a:xfrm>
                      <a:off x="0" y="0"/>
                      <a:ext cx="3335588" cy="2519624"/>
                    </a:xfrm>
                    <a:prstGeom prst="rect">
                      <a:avLst/>
                    </a:prstGeom>
                    <a:ln/>
                  </pic:spPr>
                </pic:pic>
              </a:graphicData>
            </a:graphic>
          </wp:anchor>
        </w:drawing>
      </w:r>
    </w:p>
    <w:p w:rsidR="00F7742E" w:rsidRDefault="00FC6988">
      <w:r>
        <w:rPr>
          <w:i/>
          <w:shd w:val="clear" w:color="auto" w:fill="CFE2F3"/>
        </w:rPr>
        <w:t xml:space="preserve">This is a simple investigation to determine whether a person is in an inertial frame of reference or a non-inertial frame of reference by using just a pen and paper. </w:t>
      </w:r>
      <w:proofErr w:type="gramStart"/>
      <w:r>
        <w:rPr>
          <w:i/>
          <w:shd w:val="clear" w:color="auto" w:fill="CFE2F3"/>
        </w:rPr>
        <w:t xml:space="preserve">Best done as a </w:t>
      </w:r>
      <w:r>
        <w:rPr>
          <w:b/>
          <w:i/>
          <w:shd w:val="clear" w:color="auto" w:fill="CFE2F3"/>
        </w:rPr>
        <w:t>pair activity</w:t>
      </w:r>
      <w:r>
        <w:rPr>
          <w:i/>
          <w:shd w:val="clear" w:color="auto" w:fill="CFE2F3"/>
        </w:rPr>
        <w:t>.</w:t>
      </w:r>
      <w:proofErr w:type="gramEnd"/>
    </w:p>
    <w:p w:rsidR="00F7742E" w:rsidRDefault="00F7742E"/>
    <w:p w:rsidR="00F7742E" w:rsidRDefault="00FC6988">
      <w:r>
        <w:rPr>
          <w:b/>
        </w:rPr>
        <w:t>Equipment:</w:t>
      </w:r>
    </w:p>
    <w:p w:rsidR="00F7742E" w:rsidRDefault="00FC6988">
      <w:pPr>
        <w:numPr>
          <w:ilvl w:val="0"/>
          <w:numId w:val="8"/>
        </w:numPr>
        <w:ind w:hanging="360"/>
        <w:contextualSpacing/>
      </w:pPr>
      <w:r>
        <w:t>4 × sheets of A4 paper</w:t>
      </w:r>
    </w:p>
    <w:p w:rsidR="00F7742E" w:rsidRDefault="00FC6988">
      <w:pPr>
        <w:numPr>
          <w:ilvl w:val="0"/>
          <w:numId w:val="8"/>
        </w:numPr>
        <w:ind w:hanging="360"/>
        <w:contextualSpacing/>
      </w:pPr>
      <w:r>
        <w:t>1 × felt-tip pen or marker</w:t>
      </w:r>
    </w:p>
    <w:p w:rsidR="00F7742E" w:rsidRDefault="00F7742E"/>
    <w:p w:rsidR="00F7742E" w:rsidRDefault="00F7742E"/>
    <w:p w:rsidR="00F7742E" w:rsidRDefault="00FC6988">
      <w:r>
        <w:rPr>
          <w:b/>
        </w:rPr>
        <w:t>Method:</w:t>
      </w:r>
    </w:p>
    <w:p w:rsidR="00F7742E" w:rsidRDefault="00FC6988">
      <w:pPr>
        <w:numPr>
          <w:ilvl w:val="0"/>
          <w:numId w:val="3"/>
        </w:numPr>
        <w:ind w:hanging="360"/>
        <w:contextualSpacing/>
      </w:pPr>
      <w:r>
        <w:t>Using the pen or marker, have person 1 draw a straight line from the centre of one paper toward the edge. Make sure the pen is moving smoothly at a constant speed.</w:t>
      </w:r>
    </w:p>
    <w:p w:rsidR="00F7742E" w:rsidRDefault="00FC6988">
      <w:pPr>
        <w:numPr>
          <w:ilvl w:val="0"/>
          <w:numId w:val="3"/>
        </w:numPr>
        <w:ind w:hanging="360"/>
        <w:contextualSpacing/>
      </w:pPr>
      <w:r>
        <w:t xml:space="preserve">On a separate paper, have person 1 repeat Step 1, while at the same time person 2 moves the paper in one direction at a constant speed. </w:t>
      </w:r>
    </w:p>
    <w:p w:rsidR="00F7742E" w:rsidRDefault="00FC6988">
      <w:pPr>
        <w:numPr>
          <w:ilvl w:val="0"/>
          <w:numId w:val="3"/>
        </w:numPr>
        <w:ind w:hanging="360"/>
        <w:contextualSpacing/>
      </w:pPr>
      <w:r>
        <w:t>On another paper, repeat Step 2 but have person 2 accelerate the paper (e.g. moving the paper slowly upwards then increasing speed).</w:t>
      </w:r>
    </w:p>
    <w:p w:rsidR="00F7742E" w:rsidRDefault="00FC6988">
      <w:pPr>
        <w:numPr>
          <w:ilvl w:val="0"/>
          <w:numId w:val="3"/>
        </w:numPr>
        <w:ind w:hanging="360"/>
        <w:contextualSpacing/>
      </w:pPr>
      <w:r>
        <w:t>One the fourth paper, repeat Step 2 but have person 2 spin the paper at a constant speed.</w:t>
      </w:r>
    </w:p>
    <w:p w:rsidR="00F7742E" w:rsidRDefault="00FC6988">
      <w:pPr>
        <w:numPr>
          <w:ilvl w:val="0"/>
          <w:numId w:val="3"/>
        </w:numPr>
        <w:ind w:hanging="360"/>
        <w:contextualSpacing/>
      </w:pPr>
      <w:r>
        <w:t>Compare each of the drawings. The lines that you see on each paper represent the pathway of the pen in the paper’s frame of reference. What will the pathway in the pen’s frame of reference look like? From the drawings, how would you determine when the papers’ frame of reference is inertial or non-inertial?</w:t>
      </w:r>
    </w:p>
    <w:p w:rsidR="00F7742E" w:rsidRDefault="00F7742E"/>
    <w:p w:rsidR="00F7742E" w:rsidRDefault="00FC6988">
      <w:r>
        <w:rPr>
          <w:b/>
          <w:color w:val="CC0000"/>
        </w:rPr>
        <w:t>Teachers notes:</w:t>
      </w:r>
    </w:p>
    <w:p w:rsidR="00F7742E" w:rsidRDefault="00FC6988">
      <w:r>
        <w:rPr>
          <w:color w:val="CC0000"/>
        </w:rPr>
        <w:t>The lines in Step 1 and Step 2 will be in an inertial frame of reference since the lines were drawn on a stationary paper (Step 1) and a paper with constant velocity (Step 2).</w:t>
      </w:r>
    </w:p>
    <w:p w:rsidR="00F7742E" w:rsidRDefault="00FC6988">
      <w:r>
        <w:rPr>
          <w:color w:val="CC0000"/>
        </w:rPr>
        <w:t>Steps 3 and 4 were drawn in a non-inertial frame of reference since the paper was accelerating in Step 3, and in Step 4 the paper had an angular velocity and thus non-inertial (any rotating/spinning object is in a non-inertial frame of reference).</w:t>
      </w:r>
    </w:p>
    <w:p w:rsidR="00F7742E" w:rsidRDefault="00F7742E"/>
    <w:p w:rsidR="00F7742E" w:rsidRDefault="00F7742E">
      <w:pPr>
        <w:pStyle w:val="Heading3"/>
        <w:contextualSpacing w:val="0"/>
      </w:pPr>
      <w:bookmarkStart w:id="24" w:name="h.1d3iqy6xsfq4" w:colFirst="0" w:colLast="0"/>
      <w:bookmarkEnd w:id="24"/>
    </w:p>
    <w:p w:rsidR="00F7742E" w:rsidRDefault="00FC6988">
      <w:r>
        <w:br w:type="page"/>
      </w:r>
    </w:p>
    <w:p w:rsidR="00F7742E" w:rsidRDefault="00FC6988">
      <w:pPr>
        <w:pStyle w:val="Heading3"/>
        <w:contextualSpacing w:val="0"/>
      </w:pPr>
      <w:bookmarkStart w:id="25" w:name="h.vbaqafsva22b" w:colFirst="0" w:colLast="0"/>
      <w:bookmarkStart w:id="26" w:name="h.b5b40ve51x7f" w:colFirst="0" w:colLast="0"/>
      <w:bookmarkEnd w:id="25"/>
      <w:bookmarkEnd w:id="26"/>
      <w:r>
        <w:rPr>
          <w:b/>
          <w:i/>
        </w:rPr>
        <w:lastRenderedPageBreak/>
        <w:t xml:space="preserve">Investigation 3 </w:t>
      </w:r>
      <w:proofErr w:type="gramStart"/>
      <w:r>
        <w:rPr>
          <w:b/>
          <w:i/>
        </w:rPr>
        <w:t>-  Pendulum</w:t>
      </w:r>
      <w:proofErr w:type="gramEnd"/>
      <w:r>
        <w:rPr>
          <w:b/>
          <w:i/>
        </w:rPr>
        <w:t xml:space="preserve"> accelerometer</w:t>
      </w:r>
    </w:p>
    <w:tbl>
      <w:tblPr>
        <w:tblStyle w:val="af8"/>
        <w:tblW w:w="10204" w:type="dxa"/>
        <w:tblLayout w:type="fixed"/>
        <w:tblLook w:val="0600" w:firstRow="0" w:lastRow="0" w:firstColumn="0" w:lastColumn="0" w:noHBand="1" w:noVBand="1"/>
      </w:tblPr>
      <w:tblGrid>
        <w:gridCol w:w="4818"/>
        <w:gridCol w:w="5386"/>
      </w:tblGrid>
      <w:tr w:rsidR="00F7742E">
        <w:tc>
          <w:tcPr>
            <w:tcW w:w="4818" w:type="dxa"/>
            <w:tcMar>
              <w:top w:w="100" w:type="dxa"/>
              <w:left w:w="100" w:type="dxa"/>
              <w:bottom w:w="100" w:type="dxa"/>
              <w:right w:w="100" w:type="dxa"/>
            </w:tcMar>
          </w:tcPr>
          <w:p w:rsidR="00F7742E" w:rsidRDefault="00FC6988">
            <w:r>
              <w:rPr>
                <w:shd w:val="clear" w:color="auto" w:fill="CFE2F3"/>
              </w:rPr>
              <w:t xml:space="preserve">This is a simple investigation using a pendulum to determine whether a person is in an inertial frame of reference or a non-inertial frame of reference. </w:t>
            </w:r>
            <w:r>
              <w:rPr>
                <w:i/>
                <w:shd w:val="clear" w:color="auto" w:fill="CFE2F3"/>
              </w:rPr>
              <w:t xml:space="preserve">Best done as a </w:t>
            </w:r>
            <w:r>
              <w:rPr>
                <w:b/>
                <w:i/>
                <w:shd w:val="clear" w:color="auto" w:fill="CFE2F3"/>
              </w:rPr>
              <w:t>pair activity</w:t>
            </w:r>
            <w:r>
              <w:rPr>
                <w:i/>
                <w:shd w:val="clear" w:color="auto" w:fill="CFE2F3"/>
              </w:rPr>
              <w:t>.</w:t>
            </w:r>
          </w:p>
          <w:p w:rsidR="00F7742E" w:rsidRDefault="00F7742E"/>
          <w:p w:rsidR="00F7742E" w:rsidRDefault="00FC6988">
            <w:r>
              <w:rPr>
                <w:b/>
              </w:rPr>
              <w:t>Materials:</w:t>
            </w:r>
          </w:p>
          <w:p w:rsidR="00F7742E" w:rsidRDefault="00FC6988">
            <w:pPr>
              <w:numPr>
                <w:ilvl w:val="0"/>
                <w:numId w:val="18"/>
              </w:numPr>
              <w:ind w:hanging="360"/>
              <w:contextualSpacing/>
            </w:pPr>
            <w:r>
              <w:t xml:space="preserve">1 × weight </w:t>
            </w:r>
          </w:p>
          <w:p w:rsidR="00F7742E" w:rsidRDefault="00FC6988">
            <w:pPr>
              <w:numPr>
                <w:ilvl w:val="0"/>
                <w:numId w:val="18"/>
              </w:numPr>
              <w:ind w:hanging="360"/>
              <w:contextualSpacing/>
            </w:pPr>
            <w:r>
              <w:t>1 × length of string (attached to the weight)</w:t>
            </w:r>
          </w:p>
          <w:p w:rsidR="00F7742E" w:rsidRDefault="00FC6988">
            <w:pPr>
              <w:numPr>
                <w:ilvl w:val="0"/>
                <w:numId w:val="18"/>
              </w:numPr>
              <w:ind w:hanging="360"/>
              <w:contextualSpacing/>
            </w:pPr>
            <w:r>
              <w:t>1 × skateboard or office chair (with wheels)</w:t>
            </w:r>
          </w:p>
          <w:p w:rsidR="00F7742E" w:rsidRDefault="00F7742E"/>
          <w:p w:rsidR="00F7742E" w:rsidRDefault="00F7742E">
            <w:pPr>
              <w:widowControl w:val="0"/>
            </w:pPr>
          </w:p>
        </w:tc>
        <w:tc>
          <w:tcPr>
            <w:tcW w:w="5385" w:type="dxa"/>
            <w:tcMar>
              <w:top w:w="100" w:type="dxa"/>
              <w:left w:w="100" w:type="dxa"/>
              <w:bottom w:w="100" w:type="dxa"/>
              <w:right w:w="100" w:type="dxa"/>
            </w:tcMar>
          </w:tcPr>
          <w:p w:rsidR="00F7742E" w:rsidRDefault="00FC6988">
            <w:pPr>
              <w:jc w:val="center"/>
            </w:pPr>
            <w:r>
              <w:rPr>
                <w:noProof/>
              </w:rPr>
              <w:drawing>
                <wp:inline distT="0" distB="0" distL="0" distR="0">
                  <wp:extent cx="878681" cy="1757363"/>
                  <wp:effectExtent l="0" t="0" r="0" b="0"/>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1" cstate="email">
                            <a:extLst>
                              <a:ext uri="{28A0092B-C50C-407E-A947-70E740481C1C}">
                                <a14:useLocalDpi xmlns:a14="http://schemas.microsoft.com/office/drawing/2010/main"/>
                              </a:ext>
                            </a:extLst>
                          </a:blip>
                          <a:srcRect/>
                          <a:stretch>
                            <a:fillRect/>
                          </a:stretch>
                        </pic:blipFill>
                        <pic:spPr>
                          <a:xfrm>
                            <a:off x="0" y="0"/>
                            <a:ext cx="878681" cy="1757363"/>
                          </a:xfrm>
                          <a:prstGeom prst="rect">
                            <a:avLst/>
                          </a:prstGeom>
                          <a:ln/>
                        </pic:spPr>
                      </pic:pic>
                    </a:graphicData>
                  </a:graphic>
                </wp:inline>
              </w:drawing>
            </w:r>
          </w:p>
          <w:p w:rsidR="00F7742E" w:rsidRDefault="00FC6988">
            <w:r>
              <w:rPr>
                <w:sz w:val="16"/>
                <w:szCs w:val="16"/>
              </w:rPr>
              <w:t xml:space="preserve">Image from: </w:t>
            </w:r>
            <w:hyperlink r:id="rId32">
              <w:r>
                <w:rPr>
                  <w:color w:val="1155CC"/>
                  <w:sz w:val="16"/>
                  <w:szCs w:val="16"/>
                  <w:u w:val="single"/>
                </w:rPr>
                <w:t>https://pixabay.com/en/pendulum-commute-energy-vibration-622706/</w:t>
              </w:r>
            </w:hyperlink>
            <w:r>
              <w:rPr>
                <w:sz w:val="16"/>
                <w:szCs w:val="16"/>
              </w:rPr>
              <w:t xml:space="preserve"> </w:t>
            </w:r>
          </w:p>
        </w:tc>
      </w:tr>
    </w:tbl>
    <w:p w:rsidR="00F7742E" w:rsidRDefault="00F7742E"/>
    <w:p w:rsidR="00F7742E" w:rsidRDefault="00FC6988">
      <w:r>
        <w:rPr>
          <w:b/>
        </w:rPr>
        <w:t>Method:</w:t>
      </w:r>
    </w:p>
    <w:p w:rsidR="00F7742E" w:rsidRDefault="00FC6988">
      <w:pPr>
        <w:numPr>
          <w:ilvl w:val="0"/>
          <w:numId w:val="22"/>
        </w:numPr>
        <w:ind w:hanging="360"/>
        <w:contextualSpacing/>
      </w:pPr>
      <w:r>
        <w:t>Attach the weight to the string, making a pendulum.</w:t>
      </w:r>
    </w:p>
    <w:p w:rsidR="00F7742E" w:rsidRDefault="00FC6988">
      <w:pPr>
        <w:numPr>
          <w:ilvl w:val="0"/>
          <w:numId w:val="22"/>
        </w:numPr>
        <w:ind w:hanging="360"/>
        <w:contextualSpacing/>
      </w:pPr>
      <w:r>
        <w:t>Suspend the pendulum from one hand while sitting on the skateboard/office chair. Observe the position of the pendulum.</w:t>
      </w:r>
    </w:p>
    <w:p w:rsidR="00F7742E" w:rsidRDefault="00FC6988">
      <w:pPr>
        <w:numPr>
          <w:ilvl w:val="0"/>
          <w:numId w:val="22"/>
        </w:numPr>
        <w:ind w:hanging="360"/>
        <w:contextualSpacing/>
      </w:pPr>
      <w:r>
        <w:t xml:space="preserve">Repeat Step 2 but with someone pushing the chair so that the chair is moving at a constant speed. Make sure the hand holding the pendulum is kept still during the process. Observe the position of the pendulum. </w:t>
      </w:r>
    </w:p>
    <w:p w:rsidR="00F7742E" w:rsidRDefault="00FC6988">
      <w:pPr>
        <w:numPr>
          <w:ilvl w:val="0"/>
          <w:numId w:val="22"/>
        </w:numPr>
        <w:ind w:hanging="360"/>
        <w:contextualSpacing/>
      </w:pPr>
      <w:r>
        <w:t>Repeat Step 2 but with someone pushing the chair so that the chair is moving with an increasing speed (accelerating). Make sure the hand holding the pendulum is kept still during the process. Observe the position of the pendulum.</w:t>
      </w:r>
    </w:p>
    <w:p w:rsidR="00F7742E" w:rsidRDefault="00FC6988">
      <w:pPr>
        <w:numPr>
          <w:ilvl w:val="0"/>
          <w:numId w:val="22"/>
        </w:numPr>
        <w:ind w:hanging="360"/>
        <w:contextualSpacing/>
      </w:pPr>
      <w:r>
        <w:t xml:space="preserve">Repeat Step 2 but with someone pushing the chair so that the chair is moving fast and then stopping suddenly. Make sure the hand holding the pendulum is kept still during the process. Observe the position of the pendulum. </w:t>
      </w:r>
    </w:p>
    <w:p w:rsidR="00F7742E" w:rsidRDefault="00FC6988">
      <w:pPr>
        <w:numPr>
          <w:ilvl w:val="0"/>
          <w:numId w:val="22"/>
        </w:numPr>
        <w:ind w:hanging="360"/>
        <w:contextualSpacing/>
      </w:pPr>
      <w:r>
        <w:t xml:space="preserve">Repeat Step 2 but with someone spinning the chair. Make sure the hand holding the pendulum is kept still during the process. Observe the position of the pendulum. </w:t>
      </w:r>
    </w:p>
    <w:p w:rsidR="00F7742E" w:rsidRDefault="00FC6988">
      <w:pPr>
        <w:numPr>
          <w:ilvl w:val="0"/>
          <w:numId w:val="22"/>
        </w:numPr>
        <w:ind w:hanging="360"/>
        <w:contextualSpacing/>
      </w:pPr>
      <w:r>
        <w:t xml:space="preserve">Compare the observations with the position of the pendulum at rest. Which observations show the pendulum at the same position as the rest position? </w:t>
      </w:r>
      <w:r>
        <w:br/>
      </w:r>
    </w:p>
    <w:p w:rsidR="00F7742E" w:rsidRDefault="00F7742E">
      <w:pPr>
        <w:pStyle w:val="Heading3"/>
        <w:contextualSpacing w:val="0"/>
      </w:pPr>
      <w:bookmarkStart w:id="27" w:name="h.dfr62zypigdo" w:colFirst="0" w:colLast="0"/>
      <w:bookmarkEnd w:id="27"/>
    </w:p>
    <w:p w:rsidR="00F7742E" w:rsidRDefault="00FC6988">
      <w:r>
        <w:br w:type="page"/>
      </w:r>
    </w:p>
    <w:p w:rsidR="00F7742E" w:rsidRDefault="00FC6988">
      <w:pPr>
        <w:pStyle w:val="Heading3"/>
        <w:contextualSpacing w:val="0"/>
      </w:pPr>
      <w:bookmarkStart w:id="28" w:name="h.bib4vyafg0eg" w:colFirst="0" w:colLast="0"/>
      <w:bookmarkStart w:id="29" w:name="h.h8csukq9mlum" w:colFirst="0" w:colLast="0"/>
      <w:bookmarkEnd w:id="28"/>
      <w:bookmarkEnd w:id="29"/>
      <w:r>
        <w:rPr>
          <w:b/>
          <w:i/>
        </w:rPr>
        <w:lastRenderedPageBreak/>
        <w:t>Investigation 4 - Bottle accelerometer</w:t>
      </w:r>
    </w:p>
    <w:p w:rsidR="00F7742E" w:rsidRDefault="00FC6988">
      <w:r>
        <w:t>This investigation involves creating an accelerometer using a soft drink bottle, water and cork. The cork will move in the direction of acceleration since the water and cork have different densities.</w:t>
      </w:r>
      <w:r>
        <w:rPr>
          <w:noProof/>
        </w:rPr>
        <w:drawing>
          <wp:anchor distT="0" distB="0" distL="0" distR="0" simplePos="0" relativeHeight="251660288" behindDoc="0" locked="0" layoutInCell="0" hidden="0" allowOverlap="0">
            <wp:simplePos x="0" y="0"/>
            <wp:positionH relativeFrom="margin">
              <wp:posOffset>5120775</wp:posOffset>
            </wp:positionH>
            <wp:positionV relativeFrom="paragraph">
              <wp:posOffset>9525</wp:posOffset>
            </wp:positionV>
            <wp:extent cx="1360238" cy="2576710"/>
            <wp:effectExtent l="0" t="0" r="0" b="0"/>
            <wp:wrapSquare wrapText="bothSides" distT="0" distB="0" distL="0" distR="0"/>
            <wp:docPr id="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1360238" cy="2576710"/>
                    </a:xfrm>
                    <a:prstGeom prst="rect">
                      <a:avLst/>
                    </a:prstGeom>
                    <a:ln/>
                  </pic:spPr>
                </pic:pic>
              </a:graphicData>
            </a:graphic>
          </wp:anchor>
        </w:drawing>
      </w:r>
    </w:p>
    <w:p w:rsidR="00F7742E" w:rsidRDefault="00F7742E"/>
    <w:p w:rsidR="00F7742E" w:rsidRDefault="00FC6988">
      <w:r>
        <w:rPr>
          <w:b/>
        </w:rPr>
        <w:t>Materials:</w:t>
      </w:r>
    </w:p>
    <w:p w:rsidR="00F7742E" w:rsidRDefault="00FC6988">
      <w:pPr>
        <w:numPr>
          <w:ilvl w:val="0"/>
          <w:numId w:val="2"/>
        </w:numPr>
        <w:ind w:hanging="360"/>
        <w:contextualSpacing/>
      </w:pPr>
      <w:r>
        <w:t>1 × 2L PET bottle and lid</w:t>
      </w:r>
    </w:p>
    <w:p w:rsidR="00F7742E" w:rsidRDefault="00FC6988">
      <w:pPr>
        <w:numPr>
          <w:ilvl w:val="0"/>
          <w:numId w:val="2"/>
        </w:numPr>
        <w:ind w:hanging="360"/>
        <w:contextualSpacing/>
      </w:pPr>
      <w:r>
        <w:t>1 × thumb tack</w:t>
      </w:r>
    </w:p>
    <w:p w:rsidR="00F7742E" w:rsidRDefault="00FC6988">
      <w:pPr>
        <w:numPr>
          <w:ilvl w:val="0"/>
          <w:numId w:val="2"/>
        </w:numPr>
        <w:ind w:hanging="360"/>
        <w:contextualSpacing/>
      </w:pPr>
      <w:r>
        <w:t>1 × 20 cm length of string</w:t>
      </w:r>
    </w:p>
    <w:p w:rsidR="00F7742E" w:rsidRDefault="00FC6988">
      <w:pPr>
        <w:numPr>
          <w:ilvl w:val="0"/>
          <w:numId w:val="2"/>
        </w:numPr>
        <w:ind w:hanging="360"/>
        <w:contextualSpacing/>
      </w:pPr>
      <w:r>
        <w:t>1 × cork (small enough to fit through the neck of the bottle)</w:t>
      </w:r>
    </w:p>
    <w:p w:rsidR="00F7742E" w:rsidRDefault="00F7742E"/>
    <w:p w:rsidR="00F7742E" w:rsidRDefault="00FC6988">
      <w:r>
        <w:rPr>
          <w:b/>
        </w:rPr>
        <w:t>Method:</w:t>
      </w:r>
    </w:p>
    <w:p w:rsidR="00F7742E" w:rsidRDefault="00FC6988">
      <w:pPr>
        <w:numPr>
          <w:ilvl w:val="0"/>
          <w:numId w:val="25"/>
        </w:numPr>
        <w:ind w:hanging="360"/>
        <w:contextualSpacing/>
      </w:pPr>
      <w:r>
        <w:t>Fill the bottle with water.</w:t>
      </w:r>
    </w:p>
    <w:p w:rsidR="00F7742E" w:rsidRDefault="00FC6988">
      <w:pPr>
        <w:numPr>
          <w:ilvl w:val="0"/>
          <w:numId w:val="25"/>
        </w:numPr>
        <w:ind w:hanging="360"/>
        <w:contextualSpacing/>
      </w:pPr>
      <w:r>
        <w:t>Using the thumb tack, attach the cork to one end of the string.</w:t>
      </w:r>
    </w:p>
    <w:p w:rsidR="00F7742E" w:rsidRDefault="00FC6988">
      <w:pPr>
        <w:numPr>
          <w:ilvl w:val="0"/>
          <w:numId w:val="25"/>
        </w:numPr>
        <w:ind w:hanging="360"/>
        <w:contextualSpacing/>
      </w:pPr>
      <w:r>
        <w:t>While holding the opposite end of the string, drop the cork into the bottle. Feed most of the string through the neck of the bottle and secure the loose end of the string by screwing the bottle lid over the loose end.</w:t>
      </w:r>
    </w:p>
    <w:p w:rsidR="00F7742E" w:rsidRDefault="00FC6988">
      <w:pPr>
        <w:numPr>
          <w:ilvl w:val="0"/>
          <w:numId w:val="25"/>
        </w:numPr>
        <w:ind w:hanging="360"/>
        <w:contextualSpacing/>
      </w:pPr>
      <w:r>
        <w:t>Turn the bottle upside-down and the cork should float in the water, without touching the sides of the bottle.</w:t>
      </w:r>
    </w:p>
    <w:p w:rsidR="00F7742E" w:rsidRDefault="00FC6988">
      <w:pPr>
        <w:numPr>
          <w:ilvl w:val="0"/>
          <w:numId w:val="25"/>
        </w:numPr>
        <w:ind w:hanging="360"/>
        <w:contextualSpacing/>
      </w:pPr>
      <w:r>
        <w:t>Hold the accelerometer at an arm's length and observe the movement of the cork when:</w:t>
      </w:r>
    </w:p>
    <w:p w:rsidR="00F7742E" w:rsidRDefault="00FC6988">
      <w:pPr>
        <w:numPr>
          <w:ilvl w:val="1"/>
          <w:numId w:val="25"/>
        </w:numPr>
        <w:ind w:hanging="360"/>
        <w:contextualSpacing/>
      </w:pPr>
      <w:r>
        <w:t xml:space="preserve">walking at a constant speed </w:t>
      </w:r>
    </w:p>
    <w:p w:rsidR="00F7742E" w:rsidRDefault="00FC6988">
      <w:pPr>
        <w:numPr>
          <w:ilvl w:val="1"/>
          <w:numId w:val="25"/>
        </w:numPr>
        <w:ind w:hanging="360"/>
        <w:contextualSpacing/>
      </w:pPr>
      <w:r>
        <w:t>walking at an increasing speed</w:t>
      </w:r>
    </w:p>
    <w:p w:rsidR="00F7742E" w:rsidRDefault="00FC6988">
      <w:pPr>
        <w:numPr>
          <w:ilvl w:val="1"/>
          <w:numId w:val="25"/>
        </w:numPr>
        <w:ind w:hanging="360"/>
        <w:contextualSpacing/>
      </w:pPr>
      <w:r>
        <w:t>walking and then stopping suddenly</w:t>
      </w:r>
    </w:p>
    <w:p w:rsidR="00F7742E" w:rsidRDefault="00FC6988">
      <w:pPr>
        <w:numPr>
          <w:ilvl w:val="1"/>
          <w:numId w:val="25"/>
        </w:numPr>
        <w:ind w:hanging="360"/>
        <w:contextualSpacing/>
      </w:pPr>
      <w:proofErr w:type="gramStart"/>
      <w:r>
        <w:t>spinning</w:t>
      </w:r>
      <w:proofErr w:type="gramEnd"/>
      <w:r>
        <w:t xml:space="preserve"> around in a circle.</w:t>
      </w:r>
    </w:p>
    <w:p w:rsidR="00F7742E" w:rsidRDefault="00F7742E"/>
    <w:p w:rsidR="00F7742E" w:rsidRDefault="00FC6988">
      <w:r>
        <w:rPr>
          <w:b/>
        </w:rPr>
        <w:t>Adapted from:</w:t>
      </w:r>
    </w:p>
    <w:p w:rsidR="00F7742E" w:rsidRDefault="00FC6988">
      <w:proofErr w:type="spellStart"/>
      <w:r>
        <w:rPr>
          <w:i/>
        </w:rPr>
        <w:t>Questacon</w:t>
      </w:r>
      <w:proofErr w:type="spellEnd"/>
      <w:r>
        <w:rPr>
          <w:i/>
        </w:rPr>
        <w:t>: The National Science and Technology Centre</w:t>
      </w:r>
    </w:p>
    <w:p w:rsidR="00F7742E" w:rsidRDefault="00310422">
      <w:hyperlink r:id="rId34">
        <w:r w:rsidR="00FC6988">
          <w:rPr>
            <w:color w:val="1155CC"/>
            <w:u w:val="single"/>
          </w:rPr>
          <w:t>https://www.questacon.edu.au/outreach/programs/science-circus/activities/bottle-accelerometer</w:t>
        </w:r>
      </w:hyperlink>
      <w:r w:rsidR="00FC6988">
        <w:t xml:space="preserve"> </w:t>
      </w:r>
    </w:p>
    <w:p w:rsidR="00F7742E" w:rsidRDefault="00F7742E"/>
    <w:p w:rsidR="00F7742E" w:rsidRDefault="00F7742E"/>
    <w:p w:rsidR="00F7742E" w:rsidRDefault="00FC6988">
      <w:r>
        <w:br w:type="page"/>
      </w:r>
    </w:p>
    <w:p w:rsidR="00F7742E" w:rsidRDefault="00FC6988">
      <w:pPr>
        <w:pStyle w:val="Heading1"/>
        <w:contextualSpacing w:val="0"/>
      </w:pPr>
      <w:bookmarkStart w:id="30" w:name="h.lrh1fiyoin78" w:colFirst="0" w:colLast="0"/>
      <w:bookmarkEnd w:id="30"/>
      <w:r>
        <w:rPr>
          <w:b/>
          <w:color w:val="073763"/>
        </w:rPr>
        <w:lastRenderedPageBreak/>
        <w:t>Useful Links</w:t>
      </w:r>
    </w:p>
    <w:p w:rsidR="00F7742E" w:rsidRDefault="00FC6988">
      <w:r>
        <w:rPr>
          <w:i/>
        </w:rPr>
        <w:t>Below is a list of further links to supporting materials that may assist in teaching this topic.</w:t>
      </w:r>
      <w:r>
        <w:t xml:space="preserve"> </w:t>
      </w:r>
    </w:p>
    <w:p w:rsidR="00F7742E" w:rsidRDefault="00FC6988">
      <w:pPr>
        <w:pStyle w:val="Heading2"/>
        <w:contextualSpacing w:val="0"/>
      </w:pPr>
      <w:bookmarkStart w:id="31" w:name="h.gyx5cxab87g3" w:colFirst="0" w:colLast="0"/>
      <w:bookmarkEnd w:id="31"/>
      <w:r>
        <w:rPr>
          <w:b/>
          <w:color w:val="3D85C6"/>
        </w:rPr>
        <w:t>Additional Videos</w:t>
      </w:r>
    </w:p>
    <w:p w:rsidR="00F7742E" w:rsidRDefault="00FC6988">
      <w:r>
        <w:t>1. Speed of light is constant (watch from 12.23 to 17.40):</w:t>
      </w:r>
    </w:p>
    <w:p w:rsidR="00F7742E" w:rsidRDefault="00310422">
      <w:hyperlink r:id="rId35">
        <w:r w:rsidR="00FC6988">
          <w:rPr>
            <w:color w:val="1155CC"/>
            <w:u w:val="single"/>
          </w:rPr>
          <w:t>https://youtu.be/BnmrFrUkBv0?t=12m23s</w:t>
        </w:r>
      </w:hyperlink>
    </w:p>
    <w:p w:rsidR="00F7742E" w:rsidRDefault="00FC6988">
      <w:r>
        <w:rPr>
          <w:i/>
        </w:rPr>
        <w:t>Brian Greene: FABRIC OF THE COSMOS - Part 1/</w:t>
      </w:r>
      <w:proofErr w:type="gramStart"/>
      <w:r>
        <w:rPr>
          <w:i/>
        </w:rPr>
        <w:t>4 :</w:t>
      </w:r>
      <w:proofErr w:type="gramEnd"/>
      <w:r>
        <w:rPr>
          <w:i/>
        </w:rPr>
        <w:t xml:space="preserve"> What is Space?   </w:t>
      </w:r>
    </w:p>
    <w:p w:rsidR="00F7742E" w:rsidRDefault="00FC6988">
      <w:r>
        <w:t xml:space="preserve">         </w:t>
      </w:r>
      <w:r>
        <w:tab/>
      </w:r>
    </w:p>
    <w:p w:rsidR="00F7742E" w:rsidRDefault="00FC6988">
      <w:r>
        <w:t xml:space="preserve">2. </w:t>
      </w:r>
      <w:proofErr w:type="spellStart"/>
      <w:r>
        <w:t>Muon</w:t>
      </w:r>
      <w:proofErr w:type="spellEnd"/>
      <w:r>
        <w:t xml:space="preserve"> decay:  </w:t>
      </w:r>
    </w:p>
    <w:p w:rsidR="00F7742E" w:rsidRDefault="00310422">
      <w:hyperlink r:id="rId36">
        <w:r w:rsidR="00FC6988">
          <w:rPr>
            <w:color w:val="1155CC"/>
            <w:u w:val="single"/>
          </w:rPr>
          <w:t>https://www.youtube.com/watch?v=ejcaz7wXawY</w:t>
        </w:r>
      </w:hyperlink>
      <w:r w:rsidR="00FC6988">
        <w:t xml:space="preserve"> </w:t>
      </w:r>
    </w:p>
    <w:p w:rsidR="00F7742E" w:rsidRDefault="00FC6988">
      <w:proofErr w:type="spellStart"/>
      <w:proofErr w:type="gramStart"/>
      <w:r>
        <w:rPr>
          <w:i/>
        </w:rPr>
        <w:t>whentheappledrops</w:t>
      </w:r>
      <w:proofErr w:type="spellEnd"/>
      <w:proofErr w:type="gramEnd"/>
      <w:r>
        <w:rPr>
          <w:i/>
        </w:rPr>
        <w:t xml:space="preserve"> - The Time Travelling </w:t>
      </w:r>
      <w:proofErr w:type="spellStart"/>
      <w:r>
        <w:rPr>
          <w:i/>
        </w:rPr>
        <w:t>Muon</w:t>
      </w:r>
      <w:proofErr w:type="spellEnd"/>
    </w:p>
    <w:p w:rsidR="00F7742E" w:rsidRDefault="00F7742E"/>
    <w:p w:rsidR="00F7742E" w:rsidRDefault="00FC6988">
      <w:r>
        <w:t xml:space="preserve">3. </w:t>
      </w:r>
      <w:proofErr w:type="spellStart"/>
      <w:r>
        <w:t>Muon</w:t>
      </w:r>
      <w:proofErr w:type="spellEnd"/>
      <w:r>
        <w:t xml:space="preserve"> length contraction:</w:t>
      </w:r>
    </w:p>
    <w:p w:rsidR="00F7742E" w:rsidRDefault="00310422">
      <w:hyperlink r:id="rId37">
        <w:r w:rsidR="00FC6988">
          <w:rPr>
            <w:color w:val="1155CC"/>
            <w:u w:val="single"/>
          </w:rPr>
          <w:t>https://www.youtube.com/watch?v=4q2aKjrH3TQ</w:t>
        </w:r>
      </w:hyperlink>
      <w:r w:rsidR="00FC6988">
        <w:t xml:space="preserve"> </w:t>
      </w:r>
    </w:p>
    <w:p w:rsidR="00F7742E" w:rsidRDefault="00FC6988">
      <w:r>
        <w:rPr>
          <w:i/>
        </w:rPr>
        <w:t xml:space="preserve">Looking from a </w:t>
      </w:r>
      <w:proofErr w:type="spellStart"/>
      <w:r>
        <w:rPr>
          <w:i/>
        </w:rPr>
        <w:t>muons</w:t>
      </w:r>
      <w:proofErr w:type="spellEnd"/>
      <w:r>
        <w:rPr>
          <w:i/>
        </w:rPr>
        <w:t xml:space="preserve"> perspective</w:t>
      </w:r>
    </w:p>
    <w:p w:rsidR="00F7742E" w:rsidRDefault="00F7742E"/>
    <w:p w:rsidR="00F7742E" w:rsidRDefault="00FC6988">
      <w:r>
        <w:t>4. Frames of reference:</w:t>
      </w:r>
    </w:p>
    <w:p w:rsidR="00F7742E" w:rsidRDefault="00310422">
      <w:hyperlink r:id="rId38">
        <w:r w:rsidR="00FC6988">
          <w:rPr>
            <w:color w:val="1155CC"/>
            <w:u w:val="single"/>
          </w:rPr>
          <w:t>https://www.youtube.com/watch?v=aRDOqiqBUQY</w:t>
        </w:r>
      </w:hyperlink>
      <w:r w:rsidR="00FC6988">
        <w:t xml:space="preserve">  </w:t>
      </w:r>
    </w:p>
    <w:p w:rsidR="00F7742E" w:rsidRDefault="00FC6988">
      <w:r>
        <w:rPr>
          <w:i/>
        </w:rPr>
        <w:t>Physical Sciences Study Committee - Frames of Reference (1960)</w:t>
      </w:r>
    </w:p>
    <w:p w:rsidR="00F7742E" w:rsidRDefault="00F7742E"/>
    <w:p w:rsidR="00F7742E" w:rsidRDefault="00FC6988">
      <w:r>
        <w:t xml:space="preserve">5. Special relativity explained from a </w:t>
      </w:r>
      <w:proofErr w:type="spellStart"/>
      <w:r>
        <w:t>highschool</w:t>
      </w:r>
      <w:proofErr w:type="spellEnd"/>
      <w:r>
        <w:t xml:space="preserve"> student perspective: </w:t>
      </w:r>
      <w:hyperlink r:id="rId39">
        <w:r>
          <w:rPr>
            <w:color w:val="1155CC"/>
            <w:u w:val="single"/>
          </w:rPr>
          <w:t>https://www.youtube.com/watch?v=CYv5GsXEf1o</w:t>
        </w:r>
      </w:hyperlink>
      <w:r>
        <w:t xml:space="preserve"> </w:t>
      </w:r>
    </w:p>
    <w:p w:rsidR="00F7742E" w:rsidRDefault="00FC6988">
      <w:r>
        <w:rPr>
          <w:i/>
        </w:rPr>
        <w:t>Ryan Chester Explains: The Special Theory of Relativity</w:t>
      </w:r>
    </w:p>
    <w:p w:rsidR="00F7742E" w:rsidRDefault="00F7742E"/>
    <w:p w:rsidR="00F7742E" w:rsidRDefault="00FC6988">
      <w:r>
        <w:t xml:space="preserve">6. Time dilation on airplanes: </w:t>
      </w:r>
    </w:p>
    <w:p w:rsidR="00F7742E" w:rsidRDefault="00310422">
      <w:hyperlink r:id="rId40">
        <w:r w:rsidR="00FC6988">
          <w:rPr>
            <w:color w:val="1155CC"/>
            <w:u w:val="single"/>
          </w:rPr>
          <w:t>https://www.youtube.com/watch?v=gdRmCqylsME</w:t>
        </w:r>
      </w:hyperlink>
      <w:r w:rsidR="00FC6988">
        <w:t xml:space="preserve"> </w:t>
      </w:r>
    </w:p>
    <w:p w:rsidR="00F7742E" w:rsidRDefault="00FC6988">
      <w:r>
        <w:rPr>
          <w:i/>
        </w:rPr>
        <w:t xml:space="preserve">NOVA - </w:t>
      </w:r>
      <w:proofErr w:type="spellStart"/>
      <w:r>
        <w:rPr>
          <w:i/>
        </w:rPr>
        <w:t>Hafele</w:t>
      </w:r>
      <w:proofErr w:type="spellEnd"/>
      <w:r>
        <w:rPr>
          <w:i/>
        </w:rPr>
        <w:t>–Keating experiment</w:t>
      </w:r>
    </w:p>
    <w:p w:rsidR="00F7742E" w:rsidRDefault="00F7742E"/>
    <w:p w:rsidR="00F7742E" w:rsidRDefault="00FC6988">
      <w:r>
        <w:t xml:space="preserve">7. Stephen Hawking’s Time Travel: </w:t>
      </w:r>
    </w:p>
    <w:p w:rsidR="00F7742E" w:rsidRDefault="00310422">
      <w:hyperlink r:id="rId41">
        <w:r w:rsidR="00FC6988">
          <w:rPr>
            <w:color w:val="1155CC"/>
            <w:u w:val="single"/>
          </w:rPr>
          <w:t>https://www.youtube.com/watch?v=Bf2B7DN3tqc</w:t>
        </w:r>
      </w:hyperlink>
    </w:p>
    <w:p w:rsidR="00F7742E" w:rsidRDefault="00FC6988">
      <w:r>
        <w:rPr>
          <w:i/>
        </w:rPr>
        <w:t>Stephen Hawking - What it takes to Time Travel</w:t>
      </w:r>
    </w:p>
    <w:p w:rsidR="00F7742E" w:rsidRDefault="00F7742E"/>
    <w:p w:rsidR="00F7742E" w:rsidRDefault="00FC6988">
      <w:pPr>
        <w:pStyle w:val="Heading2"/>
        <w:contextualSpacing w:val="0"/>
      </w:pPr>
      <w:bookmarkStart w:id="32" w:name="h.mh0waka3yrgc" w:colFirst="0" w:colLast="0"/>
      <w:bookmarkEnd w:id="32"/>
      <w:r>
        <w:rPr>
          <w:b/>
          <w:color w:val="3D85C6"/>
        </w:rPr>
        <w:t>Additional Questions</w:t>
      </w:r>
    </w:p>
    <w:p w:rsidR="00F7742E" w:rsidRDefault="00FC6988">
      <w:pPr>
        <w:pStyle w:val="Heading3"/>
        <w:contextualSpacing w:val="0"/>
      </w:pPr>
      <w:bookmarkStart w:id="33" w:name="h.tzy9d59x1mai" w:colFirst="0" w:colLast="0"/>
      <w:bookmarkEnd w:id="33"/>
      <w:r>
        <w:rPr>
          <w:b/>
          <w:i/>
        </w:rPr>
        <w:t>Question 1 - A trip to a black hole</w:t>
      </w:r>
    </w:p>
    <w:p w:rsidR="00F7742E" w:rsidRDefault="00FC6988">
      <w:r>
        <w:rPr>
          <w:i/>
        </w:rPr>
        <w:t>From Mysteries of Deep Space, PBS Online, Public Broadcasting Service America</w:t>
      </w:r>
    </w:p>
    <w:p w:rsidR="00F7742E" w:rsidRDefault="00F7742E"/>
    <w:p w:rsidR="00F7742E" w:rsidRDefault="00FC6988">
      <w:r>
        <w:t>These questions are based on a futuristic exploration of humans to a black hole 10,000 light years away. A great revision for Newton’s Laws of Motion, density, circular motion, laws of universal gravitation, escape velocity and time dilation.</w:t>
      </w:r>
    </w:p>
    <w:p w:rsidR="00F7742E" w:rsidRDefault="00F7742E"/>
    <w:p w:rsidR="00F7742E" w:rsidRDefault="00310422">
      <w:hyperlink r:id="rId42">
        <w:r w:rsidR="00FC6988">
          <w:rPr>
            <w:color w:val="1155CC"/>
            <w:u w:val="single"/>
          </w:rPr>
          <w:t>http://www.pbs.org/deepspace/classroom/activity4.html</w:t>
        </w:r>
      </w:hyperlink>
    </w:p>
    <w:p w:rsidR="00F7742E" w:rsidRDefault="00F7742E"/>
    <w:p w:rsidR="00F7742E" w:rsidRDefault="00FC6988">
      <w:pPr>
        <w:pStyle w:val="Heading2"/>
        <w:contextualSpacing w:val="0"/>
      </w:pPr>
      <w:bookmarkStart w:id="34" w:name="h.9976rtjwiyo8" w:colFirst="0" w:colLast="0"/>
      <w:bookmarkEnd w:id="34"/>
      <w:r>
        <w:rPr>
          <w:b/>
          <w:color w:val="3D85C6"/>
        </w:rPr>
        <w:lastRenderedPageBreak/>
        <w:t>Additional Interactive Activities</w:t>
      </w:r>
    </w:p>
    <w:p w:rsidR="00F7742E" w:rsidRDefault="00FC6988">
      <w:pPr>
        <w:pStyle w:val="Heading3"/>
        <w:contextualSpacing w:val="0"/>
      </w:pPr>
      <w:bookmarkStart w:id="35" w:name="h.lctouxap0ycr" w:colFirst="0" w:colLast="0"/>
      <w:bookmarkEnd w:id="35"/>
      <w:r>
        <w:rPr>
          <w:b/>
          <w:i/>
        </w:rPr>
        <w:t>Activity 1 - Michelson-Morley experiment</w:t>
      </w:r>
    </w:p>
    <w:p w:rsidR="00F7742E" w:rsidRDefault="00FC6988">
      <w:r>
        <w:rPr>
          <w:i/>
        </w:rPr>
        <w:t xml:space="preserve">Physics </w:t>
      </w:r>
      <w:proofErr w:type="spellStart"/>
      <w:r>
        <w:rPr>
          <w:i/>
        </w:rPr>
        <w:t>Flashlets</w:t>
      </w:r>
      <w:proofErr w:type="spellEnd"/>
      <w:r>
        <w:rPr>
          <w:i/>
        </w:rPr>
        <w:t>, Department of Physics, University of Virginia, Virginia, United States</w:t>
      </w:r>
    </w:p>
    <w:p w:rsidR="00F7742E" w:rsidRDefault="00F7742E"/>
    <w:p w:rsidR="00F7742E" w:rsidRDefault="00FC6988">
      <w:r>
        <w:t xml:space="preserve">This interactive is a simple simulation of the Michelson-Morley setup. Students can change the </w:t>
      </w:r>
      <w:proofErr w:type="spellStart"/>
      <w:r>
        <w:t>aether</w:t>
      </w:r>
      <w:proofErr w:type="spellEnd"/>
      <w:r>
        <w:t xml:space="preserve"> speed and observe what effect </w:t>
      </w:r>
      <w:proofErr w:type="spellStart"/>
      <w:r>
        <w:t>aether</w:t>
      </w:r>
      <w:proofErr w:type="spellEnd"/>
      <w:r>
        <w:t xml:space="preserve"> wind would hypothetically have on the speed of light.</w:t>
      </w:r>
    </w:p>
    <w:p w:rsidR="00F7742E" w:rsidRDefault="00F7742E"/>
    <w:p w:rsidR="00F7742E" w:rsidRDefault="00310422">
      <w:hyperlink r:id="rId43">
        <w:r w:rsidR="00FC6988">
          <w:rPr>
            <w:color w:val="1155CC"/>
            <w:u w:val="single"/>
          </w:rPr>
          <w:t>http://galileoandeinstein.physics.virginia.edu/more_stuff/flashlets/mmexpt6.htm</w:t>
        </w:r>
      </w:hyperlink>
    </w:p>
    <w:p w:rsidR="00F7742E" w:rsidRDefault="00F7742E"/>
    <w:p w:rsidR="00F7742E" w:rsidRDefault="00FC6988">
      <w:r>
        <w:rPr>
          <w:b/>
        </w:rPr>
        <w:t>Directions</w:t>
      </w:r>
      <w:r>
        <w:t>:</w:t>
      </w:r>
    </w:p>
    <w:p w:rsidR="00F7742E" w:rsidRDefault="00FC6988">
      <w:pPr>
        <w:numPr>
          <w:ilvl w:val="0"/>
          <w:numId w:val="26"/>
        </w:numPr>
        <w:ind w:hanging="360"/>
        <w:contextualSpacing/>
      </w:pPr>
      <w:r>
        <w:t xml:space="preserve">Click the Play ▶ button on the right side to observe the experiment without </w:t>
      </w:r>
      <w:proofErr w:type="spellStart"/>
      <w:r>
        <w:t>aether</w:t>
      </w:r>
      <w:proofErr w:type="spellEnd"/>
      <w:r>
        <w:t>.</w:t>
      </w:r>
    </w:p>
    <w:p w:rsidR="00F7742E" w:rsidRDefault="00FC6988">
      <w:pPr>
        <w:numPr>
          <w:ilvl w:val="0"/>
          <w:numId w:val="26"/>
        </w:numPr>
        <w:ind w:hanging="360"/>
        <w:contextualSpacing/>
      </w:pPr>
      <w:r>
        <w:t xml:space="preserve">Increase the </w:t>
      </w:r>
      <w:proofErr w:type="spellStart"/>
      <w:r>
        <w:t>aether</w:t>
      </w:r>
      <w:proofErr w:type="spellEnd"/>
      <w:r>
        <w:t xml:space="preserve"> speed on the bottom left to max and click play again.</w:t>
      </w:r>
    </w:p>
    <w:p w:rsidR="00F7742E" w:rsidRDefault="00FC6988">
      <w:pPr>
        <w:numPr>
          <w:ilvl w:val="0"/>
          <w:numId w:val="26"/>
        </w:numPr>
        <w:ind w:hanging="360"/>
        <w:contextualSpacing/>
      </w:pPr>
      <w:r>
        <w:t xml:space="preserve">Adjust the angle of the </w:t>
      </w:r>
      <w:proofErr w:type="spellStart"/>
      <w:r>
        <w:t>aether</w:t>
      </w:r>
      <w:proofErr w:type="spellEnd"/>
      <w:r>
        <w:t xml:space="preserve"> by clicking the plus (+) or minus (-) buttons on the right and click play. </w:t>
      </w:r>
    </w:p>
    <w:p w:rsidR="00F7742E" w:rsidRDefault="00F7742E"/>
    <w:p w:rsidR="00F7742E" w:rsidRDefault="00F7742E"/>
    <w:p w:rsidR="00F7742E" w:rsidRDefault="00FC6988">
      <w:pPr>
        <w:pStyle w:val="Heading3"/>
        <w:contextualSpacing w:val="0"/>
      </w:pPr>
      <w:bookmarkStart w:id="36" w:name="h.j5id7zwmqwx8" w:colFirst="0" w:colLast="0"/>
      <w:bookmarkEnd w:id="36"/>
      <w:r>
        <w:rPr>
          <w:b/>
          <w:i/>
        </w:rPr>
        <w:t>Activity 2 - Michelson-Morley interferometer in motion</w:t>
      </w:r>
    </w:p>
    <w:p w:rsidR="00F7742E" w:rsidRDefault="00FC6988">
      <w:r>
        <w:rPr>
          <w:i/>
        </w:rPr>
        <w:t>Faculty of Physics and Engineering, Santa Barbara City College, California, United States</w:t>
      </w:r>
    </w:p>
    <w:p w:rsidR="00F7742E" w:rsidRDefault="00F7742E"/>
    <w:p w:rsidR="00F7742E" w:rsidRDefault="00FC6988">
      <w:proofErr w:type="gramStart"/>
      <w:r>
        <w:t>This interactive compares the positions of the wavefronts of light in a Michelson-Morley interferometer when stationary to when moving at a certain velocity.</w:t>
      </w:r>
      <w:proofErr w:type="gramEnd"/>
    </w:p>
    <w:p w:rsidR="00F7742E" w:rsidRDefault="00F7742E"/>
    <w:p w:rsidR="00F7742E" w:rsidRDefault="00310422">
      <w:hyperlink r:id="rId44">
        <w:r w:rsidR="00FC6988">
          <w:rPr>
            <w:color w:val="1155CC"/>
            <w:u w:val="single"/>
          </w:rPr>
          <w:t>http://science.sbcc.edu/~physics/flash/relativity/Michelson%20Interferometer.html</w:t>
        </w:r>
      </w:hyperlink>
    </w:p>
    <w:p w:rsidR="00F7742E" w:rsidRDefault="00F7742E"/>
    <w:p w:rsidR="00F7742E" w:rsidRDefault="00F7742E"/>
    <w:p w:rsidR="00F7742E" w:rsidRDefault="00FC6988">
      <w:pPr>
        <w:pStyle w:val="Heading3"/>
        <w:contextualSpacing w:val="0"/>
      </w:pPr>
      <w:bookmarkStart w:id="37" w:name="h.puy48kr490g5" w:colFirst="0" w:colLast="0"/>
      <w:bookmarkEnd w:id="37"/>
      <w:r>
        <w:rPr>
          <w:b/>
          <w:i/>
        </w:rPr>
        <w:t>Activity 3 - A slower speed of light (game)</w:t>
      </w:r>
    </w:p>
    <w:p w:rsidR="00F7742E" w:rsidRDefault="00FC6988">
      <w:r>
        <w:rPr>
          <w:i/>
        </w:rPr>
        <w:t>MIT Game Lab, Massachusetts Institute of Technology, Massachusetts, United States</w:t>
      </w:r>
    </w:p>
    <w:p w:rsidR="00F7742E" w:rsidRDefault="00F7742E"/>
    <w:p w:rsidR="00F7742E" w:rsidRDefault="00FC6988">
      <w:r>
        <w:t>This a downloadable game built to visualise what occurs when travelling at relativistic speeds. These effects include:</w:t>
      </w:r>
    </w:p>
    <w:p w:rsidR="00F7742E" w:rsidRDefault="00FC6988">
      <w:pPr>
        <w:numPr>
          <w:ilvl w:val="0"/>
          <w:numId w:val="20"/>
        </w:numPr>
        <w:ind w:hanging="360"/>
        <w:contextualSpacing/>
      </w:pPr>
      <w:r>
        <w:t>The Doppler effect (red- and blue-shifting of light)</w:t>
      </w:r>
    </w:p>
    <w:p w:rsidR="00F7742E" w:rsidRDefault="00FC6988">
      <w:pPr>
        <w:numPr>
          <w:ilvl w:val="0"/>
          <w:numId w:val="20"/>
        </w:numPr>
        <w:ind w:hanging="360"/>
        <w:contextualSpacing/>
      </w:pPr>
      <w:r>
        <w:t>The searchlight effect (increased brightness in the direction of travel)</w:t>
      </w:r>
    </w:p>
    <w:p w:rsidR="00F7742E" w:rsidRDefault="00FC6988">
      <w:pPr>
        <w:numPr>
          <w:ilvl w:val="0"/>
          <w:numId w:val="20"/>
        </w:numPr>
        <w:ind w:hanging="360"/>
        <w:contextualSpacing/>
      </w:pPr>
      <w:r>
        <w:t>Time dilation</w:t>
      </w:r>
    </w:p>
    <w:p w:rsidR="00F7742E" w:rsidRDefault="00FC6988">
      <w:pPr>
        <w:numPr>
          <w:ilvl w:val="0"/>
          <w:numId w:val="20"/>
        </w:numPr>
        <w:ind w:hanging="360"/>
        <w:contextualSpacing/>
      </w:pPr>
      <w:r>
        <w:t>Lorentz transformation (warping of space at near-light speeds)</w:t>
      </w:r>
    </w:p>
    <w:p w:rsidR="00F7742E" w:rsidRDefault="00FC6988">
      <w:pPr>
        <w:numPr>
          <w:ilvl w:val="0"/>
          <w:numId w:val="20"/>
        </w:numPr>
        <w:ind w:hanging="360"/>
        <w:contextualSpacing/>
      </w:pPr>
      <w:r>
        <w:t>Runtime effect (the ability to see objects as they were in the past, due to the travel time of light).</w:t>
      </w:r>
    </w:p>
    <w:p w:rsidR="00F7742E" w:rsidRDefault="00F7742E"/>
    <w:p w:rsidR="00F7742E" w:rsidRDefault="00310422">
      <w:hyperlink r:id="rId45">
        <w:r w:rsidR="00FC6988">
          <w:rPr>
            <w:color w:val="1155CC"/>
            <w:u w:val="single"/>
          </w:rPr>
          <w:t>http://gamelab.mit.edu/games/a-slower-speed-of-light/</w:t>
        </w:r>
      </w:hyperlink>
      <w:r w:rsidR="00FC6988">
        <w:t xml:space="preserve"> </w:t>
      </w:r>
    </w:p>
    <w:p w:rsidR="00F7742E" w:rsidRDefault="00FC6988">
      <w:r>
        <w:t>**CAUTION** May cause motion sickness and epileptic fits</w:t>
      </w:r>
    </w:p>
    <w:p w:rsidR="00F7742E" w:rsidRDefault="00F7742E"/>
    <w:p w:rsidR="00F7742E" w:rsidRDefault="00FC6988">
      <w:r>
        <w:t xml:space="preserve">To download a </w:t>
      </w:r>
      <w:proofErr w:type="spellStart"/>
      <w:proofErr w:type="gramStart"/>
      <w:r>
        <w:t>powerpoint</w:t>
      </w:r>
      <w:proofErr w:type="spellEnd"/>
      <w:proofErr w:type="gramEnd"/>
      <w:r>
        <w:t xml:space="preserve"> presentation about the relativistic effects in the game, click the link below:</w:t>
      </w:r>
    </w:p>
    <w:p w:rsidR="00F7742E" w:rsidRDefault="00310422">
      <w:hyperlink r:id="rId46">
        <w:r w:rsidR="00FC6988">
          <w:rPr>
            <w:color w:val="1155CC"/>
            <w:u w:val="single"/>
          </w:rPr>
          <w:t>http://gamelab.mit.edu/wp/wp-content/uploads/2012/10/Special-Relativity.pptx</w:t>
        </w:r>
      </w:hyperlink>
      <w:r w:rsidR="00FC6988">
        <w:t xml:space="preserve"> </w:t>
      </w:r>
    </w:p>
    <w:p w:rsidR="00F7742E" w:rsidRDefault="00F7742E"/>
    <w:p w:rsidR="00477137" w:rsidRDefault="00477137">
      <w:pPr>
        <w:pStyle w:val="Heading3"/>
        <w:contextualSpacing w:val="0"/>
        <w:rPr>
          <w:b/>
          <w:i/>
        </w:rPr>
      </w:pPr>
      <w:bookmarkStart w:id="38" w:name="h.gjlptpaqrqda" w:colFirst="0" w:colLast="0"/>
      <w:bookmarkEnd w:id="38"/>
    </w:p>
    <w:p w:rsidR="00477137" w:rsidRDefault="00477137">
      <w:pPr>
        <w:rPr>
          <w:b/>
          <w:i/>
          <w:color w:val="434343"/>
          <w:sz w:val="28"/>
          <w:szCs w:val="28"/>
        </w:rPr>
      </w:pPr>
      <w:r>
        <w:rPr>
          <w:b/>
          <w:i/>
        </w:rPr>
        <w:br w:type="page"/>
      </w:r>
    </w:p>
    <w:p w:rsidR="00F7742E" w:rsidRDefault="00FC6988">
      <w:pPr>
        <w:pStyle w:val="Heading3"/>
        <w:contextualSpacing w:val="0"/>
      </w:pPr>
      <w:r>
        <w:rPr>
          <w:b/>
          <w:i/>
        </w:rPr>
        <w:lastRenderedPageBreak/>
        <w:t>Activity 4 - Real time relativity</w:t>
      </w:r>
    </w:p>
    <w:p w:rsidR="00F7742E" w:rsidRDefault="00FC6988">
      <w:r>
        <w:rPr>
          <w:i/>
        </w:rPr>
        <w:t>Research School of Physics &amp; Engineering, Australian National University, ACT, Australia</w:t>
      </w:r>
    </w:p>
    <w:p w:rsidR="00F7742E" w:rsidRDefault="00F7742E"/>
    <w:p w:rsidR="00F7742E" w:rsidRDefault="00FC6988">
      <w:r>
        <w:t xml:space="preserve">This is a downloadable simulation which involves controlling a spaceship travelling at relativistic speeds. Just like the game in Activity 3, this simulation can be used to observe the Doppler </w:t>
      </w:r>
      <w:proofErr w:type="gramStart"/>
      <w:r>
        <w:t>effect</w:t>
      </w:r>
      <w:proofErr w:type="gramEnd"/>
      <w:r>
        <w:t>, searchlight effect and time dilation.</w:t>
      </w:r>
    </w:p>
    <w:p w:rsidR="00F7742E" w:rsidRDefault="00F7742E"/>
    <w:p w:rsidR="00F7742E" w:rsidRDefault="00310422">
      <w:hyperlink r:id="rId47">
        <w:r w:rsidR="00FC6988">
          <w:rPr>
            <w:color w:val="1155CC"/>
            <w:u w:val="single"/>
          </w:rPr>
          <w:t>http://people.physics.anu.edu.au/~cms130/RTR/</w:t>
        </w:r>
      </w:hyperlink>
    </w:p>
    <w:p w:rsidR="00F7742E" w:rsidRDefault="00F7742E"/>
    <w:p w:rsidR="00F7742E" w:rsidRDefault="00FC6988">
      <w:r>
        <w:rPr>
          <w:b/>
        </w:rPr>
        <w:t>Video preview:</w:t>
      </w:r>
      <w:r>
        <w:t xml:space="preserve"> </w:t>
      </w:r>
      <w:hyperlink r:id="rId48">
        <w:r>
          <w:rPr>
            <w:color w:val="1155CC"/>
            <w:u w:val="single"/>
          </w:rPr>
          <w:t>https://youtu.be/eAqmqFDmqQk</w:t>
        </w:r>
      </w:hyperlink>
      <w:r>
        <w:t xml:space="preserve"> </w:t>
      </w:r>
    </w:p>
    <w:p w:rsidR="00F7742E" w:rsidRDefault="00F7742E"/>
    <w:p w:rsidR="00F7742E" w:rsidRDefault="00FC6988">
      <w:pPr>
        <w:pStyle w:val="Heading2"/>
        <w:contextualSpacing w:val="0"/>
      </w:pPr>
      <w:bookmarkStart w:id="39" w:name="h.suns5u8osiv1" w:colFirst="0" w:colLast="0"/>
      <w:bookmarkEnd w:id="39"/>
      <w:r>
        <w:rPr>
          <w:b/>
          <w:color w:val="3D85C6"/>
        </w:rPr>
        <w:t>Book References</w:t>
      </w:r>
    </w:p>
    <w:p w:rsidR="00477137" w:rsidRDefault="00477137" w:rsidP="00477137">
      <w:pPr>
        <w:pStyle w:val="Heading3"/>
        <w:contextualSpacing w:val="0"/>
      </w:pPr>
      <w:bookmarkStart w:id="40" w:name="h.n1qnuccbg7le" w:colFirst="0" w:colLast="0"/>
      <w:bookmarkEnd w:id="40"/>
      <w:r>
        <w:rPr>
          <w:b/>
          <w:i/>
        </w:rPr>
        <w:t>Book 1 - The Science of Interstellar</w:t>
      </w:r>
    </w:p>
    <w:p w:rsidR="00477137" w:rsidRDefault="00477137" w:rsidP="00477137">
      <w:r>
        <w:t xml:space="preserve">Thorne, K. (2014). </w:t>
      </w:r>
      <w:proofErr w:type="gramStart"/>
      <w:r>
        <w:rPr>
          <w:i/>
        </w:rPr>
        <w:t>The Science of Interstellar</w:t>
      </w:r>
      <w:r>
        <w:t>.</w:t>
      </w:r>
      <w:proofErr w:type="gramEnd"/>
      <w:r>
        <w:t xml:space="preserve"> New York: W. W. Norton &amp; Company Inc.</w:t>
      </w:r>
    </w:p>
    <w:p w:rsidR="00477137" w:rsidRDefault="00477137" w:rsidP="00477137"/>
    <w:p w:rsidR="00477137" w:rsidRDefault="00477137" w:rsidP="00477137">
      <w:r>
        <w:rPr>
          <w:b/>
        </w:rPr>
        <w:t xml:space="preserve">Blurb: </w:t>
      </w:r>
      <w:r>
        <w:t>“A journey through the otherworldly science behind Christopher Nolan’s highly anticipated film, Interstellar, from executive producer and theoretical physicist Kip Thorne.”</w:t>
      </w:r>
    </w:p>
    <w:p w:rsidR="00477137" w:rsidRDefault="00477137" w:rsidP="00477137"/>
    <w:p w:rsidR="00477137" w:rsidRDefault="00477137" w:rsidP="00477137">
      <w:r>
        <w:t xml:space="preserve">This book explains the physics behind the extraordinary events and visuals introduced in the movie, </w:t>
      </w:r>
      <w:r>
        <w:rPr>
          <w:i/>
        </w:rPr>
        <w:t>Interstellar</w:t>
      </w:r>
      <w:r>
        <w:t>. A fascinating read for anyone who wants to learn more about relativity and cosmology.</w:t>
      </w:r>
    </w:p>
    <w:p w:rsidR="00477137" w:rsidRDefault="00477137" w:rsidP="00477137"/>
    <w:p w:rsidR="00477137" w:rsidRDefault="00477137" w:rsidP="00477137">
      <w:pPr>
        <w:jc w:val="center"/>
      </w:pPr>
      <w:r>
        <w:rPr>
          <w:noProof/>
        </w:rPr>
        <w:drawing>
          <wp:inline distT="114300" distB="114300" distL="114300" distR="114300" wp14:anchorId="215F0607" wp14:editId="55770B64">
            <wp:extent cx="2500967" cy="3243263"/>
            <wp:effectExtent l="0" t="0" r="0"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49" cstate="email">
                      <a:extLst>
                        <a:ext uri="{28A0092B-C50C-407E-A947-70E740481C1C}">
                          <a14:useLocalDpi xmlns:a14="http://schemas.microsoft.com/office/drawing/2010/main"/>
                        </a:ext>
                      </a:extLst>
                    </a:blip>
                    <a:srcRect/>
                    <a:stretch>
                      <a:fillRect/>
                    </a:stretch>
                  </pic:blipFill>
                  <pic:spPr>
                    <a:xfrm>
                      <a:off x="0" y="0"/>
                      <a:ext cx="2500967" cy="3243263"/>
                    </a:xfrm>
                    <a:prstGeom prst="rect">
                      <a:avLst/>
                    </a:prstGeom>
                    <a:ln/>
                  </pic:spPr>
                </pic:pic>
              </a:graphicData>
            </a:graphic>
          </wp:inline>
        </w:drawing>
      </w:r>
      <w:r>
        <w:t xml:space="preserve">          </w:t>
      </w:r>
      <w:r>
        <w:rPr>
          <w:noProof/>
        </w:rPr>
        <w:drawing>
          <wp:inline distT="114300" distB="114300" distL="114300" distR="114300" wp14:anchorId="52FCD4CB" wp14:editId="487C44F0">
            <wp:extent cx="2443442" cy="3219450"/>
            <wp:effectExtent l="12700" t="12700" r="12700" b="1270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50" cstate="email">
                      <a:extLst>
                        <a:ext uri="{28A0092B-C50C-407E-A947-70E740481C1C}">
                          <a14:useLocalDpi xmlns:a14="http://schemas.microsoft.com/office/drawing/2010/main"/>
                        </a:ext>
                      </a:extLst>
                    </a:blip>
                    <a:srcRect/>
                    <a:stretch>
                      <a:fillRect/>
                    </a:stretch>
                  </pic:blipFill>
                  <pic:spPr>
                    <a:xfrm>
                      <a:off x="0" y="0"/>
                      <a:ext cx="2443442" cy="3219450"/>
                    </a:xfrm>
                    <a:prstGeom prst="rect">
                      <a:avLst/>
                    </a:prstGeom>
                    <a:ln w="12700">
                      <a:solidFill>
                        <a:srgbClr val="000000"/>
                      </a:solidFill>
                      <a:prstDash val="solid"/>
                    </a:ln>
                  </pic:spPr>
                </pic:pic>
              </a:graphicData>
            </a:graphic>
          </wp:inline>
        </w:drawing>
      </w:r>
    </w:p>
    <w:p w:rsidR="00477137" w:rsidRDefault="00477137" w:rsidP="00477137">
      <w:pPr>
        <w:jc w:val="center"/>
      </w:pPr>
    </w:p>
    <w:p w:rsidR="00477137" w:rsidRDefault="00477137" w:rsidP="00477137">
      <w:pPr>
        <w:jc w:val="center"/>
      </w:pPr>
    </w:p>
    <w:p w:rsidR="00477137" w:rsidRDefault="00477137" w:rsidP="00477137">
      <w:r>
        <w:rPr>
          <w:b/>
        </w:rPr>
        <w:t>Web Source:</w:t>
      </w:r>
    </w:p>
    <w:p w:rsidR="00477137" w:rsidRDefault="00310422" w:rsidP="00477137">
      <w:hyperlink r:id="rId51" w:anchor="v=onepage&amp;q&amp;f=false">
        <w:r w:rsidR="00477137">
          <w:rPr>
            <w:color w:val="1155CC"/>
            <w:u w:val="single"/>
          </w:rPr>
          <w:t>https://books.google.com.au/books?id=PbWYBAAAQBAJ&amp;lpg=PP1&amp;dq=the%20science%20of%20interstellar&amp;pg=PT521#v=onepage&amp;q&amp;f=false</w:t>
        </w:r>
      </w:hyperlink>
      <w:r w:rsidR="00477137">
        <w:t xml:space="preserve"> </w:t>
      </w:r>
    </w:p>
    <w:p w:rsidR="00477137" w:rsidRDefault="00477137">
      <w:pPr>
        <w:pStyle w:val="Heading3"/>
        <w:contextualSpacing w:val="0"/>
        <w:rPr>
          <w:b/>
          <w:i/>
        </w:rPr>
      </w:pPr>
    </w:p>
    <w:p w:rsidR="00F7742E" w:rsidRDefault="00FC6988">
      <w:pPr>
        <w:pStyle w:val="Heading3"/>
        <w:contextualSpacing w:val="0"/>
      </w:pPr>
      <w:r>
        <w:rPr>
          <w:b/>
          <w:i/>
        </w:rPr>
        <w:t xml:space="preserve">Book </w:t>
      </w:r>
      <w:r w:rsidR="00477137">
        <w:rPr>
          <w:b/>
          <w:i/>
        </w:rPr>
        <w:t>2</w:t>
      </w:r>
      <w:r>
        <w:rPr>
          <w:b/>
          <w:i/>
        </w:rPr>
        <w:t xml:space="preserve"> - Horrible Science: Terrible Time</w:t>
      </w:r>
    </w:p>
    <w:p w:rsidR="00F7742E" w:rsidRDefault="00FC6988">
      <w:proofErr w:type="gramStart"/>
      <w:r>
        <w:t xml:space="preserve">Arnold, N., &amp; De </w:t>
      </w:r>
      <w:proofErr w:type="spellStart"/>
      <w:r>
        <w:t>Saulles</w:t>
      </w:r>
      <w:proofErr w:type="spellEnd"/>
      <w:r>
        <w:t>, T. (2014)</w:t>
      </w:r>
      <w:r>
        <w:rPr>
          <w:i/>
        </w:rPr>
        <w:t>.</w:t>
      </w:r>
      <w:proofErr w:type="gramEnd"/>
      <w:r>
        <w:rPr>
          <w:i/>
        </w:rPr>
        <w:t xml:space="preserve"> Horrible Science: Terrible Time. </w:t>
      </w:r>
      <w:r>
        <w:t>London: Scholastic Children’s Books.</w:t>
      </w:r>
    </w:p>
    <w:p w:rsidR="00F7742E" w:rsidRDefault="00F7742E"/>
    <w:p w:rsidR="00F7742E" w:rsidRDefault="00FC6988">
      <w:r>
        <w:rPr>
          <w:b/>
        </w:rPr>
        <w:t>Blurb:</w:t>
      </w:r>
      <w:r>
        <w:t xml:space="preserve"> “Go time-travelling with Terrible Time and discover all the terrifying time facts you've been waiting ages to find out. See what happens if you go too close to a black hole and how flies tell the time!”</w:t>
      </w:r>
    </w:p>
    <w:p w:rsidR="00F7742E" w:rsidRDefault="00F7742E"/>
    <w:p w:rsidR="00F7742E" w:rsidRDefault="00FC6988">
      <w:r>
        <w:t>This book introduces many strange phenomena in physics and astronomy in a fun and engaging story.</w:t>
      </w:r>
    </w:p>
    <w:p w:rsidR="00F7742E" w:rsidRDefault="00FC6988" w:rsidP="00477137">
      <w:r>
        <w:t xml:space="preserve">       </w:t>
      </w:r>
    </w:p>
    <w:p w:rsidR="00F7742E" w:rsidRDefault="00F7742E"/>
    <w:p w:rsidR="00F7742E" w:rsidRDefault="00FC6988">
      <w:r>
        <w:rPr>
          <w:b/>
        </w:rPr>
        <w:t>Web Source:</w:t>
      </w:r>
    </w:p>
    <w:p w:rsidR="00F7742E" w:rsidRDefault="00310422">
      <w:hyperlink r:id="rId52" w:anchor="v=onepage&amp;q&amp;f=false">
        <w:r w:rsidR="00FC6988">
          <w:rPr>
            <w:color w:val="1155CC"/>
            <w:u w:val="single"/>
          </w:rPr>
          <w:t>https://books.google.com.au/books?id=pJZ8BgAAQBAJ&amp;lpg=PA141&amp;ots=zcoCm0o-j7&amp;dq=horrible%20science%20special%20relativity&amp;pg=PA140#v=onepage&amp;q&amp;f=false</w:t>
        </w:r>
      </w:hyperlink>
      <w:r w:rsidR="00FC6988">
        <w:t xml:space="preserve"> </w:t>
      </w:r>
    </w:p>
    <w:p w:rsidR="00F7742E" w:rsidRDefault="00F7742E"/>
    <w:p w:rsidR="00FC6988" w:rsidRDefault="00FC6988">
      <w:pPr>
        <w:pStyle w:val="Heading3"/>
        <w:contextualSpacing w:val="0"/>
        <w:rPr>
          <w:b/>
          <w:i/>
        </w:rPr>
      </w:pPr>
      <w:bookmarkStart w:id="41" w:name="h.lpgd4les93wn" w:colFirst="0" w:colLast="0"/>
      <w:bookmarkEnd w:id="41"/>
    </w:p>
    <w:sectPr w:rsidR="00FC6988">
      <w:headerReference w:type="default" r:id="rId53"/>
      <w:footerReference w:type="default" r:id="rId54"/>
      <w:pgSz w:w="11906" w:h="16838"/>
      <w:pgMar w:top="1133" w:right="850" w:bottom="850"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22" w:rsidRDefault="00310422">
      <w:r>
        <w:separator/>
      </w:r>
    </w:p>
  </w:endnote>
  <w:endnote w:type="continuationSeparator" w:id="0">
    <w:p w:rsidR="00310422" w:rsidRDefault="0031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22" w:rsidRDefault="00310422">
    <w:pPr>
      <w:jc w:val="center"/>
    </w:pPr>
    <w:r>
      <w:fldChar w:fldCharType="begin"/>
    </w:r>
    <w:r>
      <w:instrText>PAGE</w:instrText>
    </w:r>
    <w:r>
      <w:fldChar w:fldCharType="separate"/>
    </w:r>
    <w:r w:rsidR="001F6A2C">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22" w:rsidRDefault="00310422">
      <w:r>
        <w:separator/>
      </w:r>
    </w:p>
  </w:footnote>
  <w:footnote w:type="continuationSeparator" w:id="0">
    <w:p w:rsidR="00310422" w:rsidRDefault="00310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22" w:rsidRDefault="00310422">
    <w:pPr>
      <w:jc w:val="right"/>
    </w:pPr>
  </w:p>
  <w:p w:rsidR="00310422" w:rsidRDefault="00310422">
    <w:pPr>
      <w:jc w:val="right"/>
    </w:pPr>
    <w:r>
      <w:rPr>
        <w:noProof/>
      </w:rPr>
      <w:drawing>
        <wp:anchor distT="0" distB="0" distL="0" distR="0" simplePos="0" relativeHeight="251658240" behindDoc="0" locked="0" layoutInCell="0" hidden="0" allowOverlap="0" wp14:anchorId="3AD542B4" wp14:editId="226CC42A">
          <wp:simplePos x="0" y="0"/>
          <wp:positionH relativeFrom="margin">
            <wp:posOffset>0</wp:posOffset>
          </wp:positionH>
          <wp:positionV relativeFrom="paragraph">
            <wp:posOffset>9525</wp:posOffset>
          </wp:positionV>
          <wp:extent cx="1998412" cy="934258"/>
          <wp:effectExtent l="0" t="0" r="0" b="0"/>
          <wp:wrapSquare wrapText="bothSides" distT="0" distB="0" distL="0" distR="0"/>
          <wp:docPr id="4" name="image16.png" descr="CAASTRO-logo.png"/>
          <wp:cNvGraphicFramePr/>
          <a:graphic xmlns:a="http://schemas.openxmlformats.org/drawingml/2006/main">
            <a:graphicData uri="http://schemas.openxmlformats.org/drawingml/2006/picture">
              <pic:pic xmlns:pic="http://schemas.openxmlformats.org/drawingml/2006/picture">
                <pic:nvPicPr>
                  <pic:cNvPr id="0" name="image16.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310422" w:rsidRDefault="00310422">
    <w:pPr>
      <w:jc w:val="right"/>
    </w:pPr>
    <w:r>
      <w:rPr>
        <w:sz w:val="18"/>
        <w:szCs w:val="18"/>
      </w:rPr>
      <w:t>CAASTRO in the Classroom</w:t>
    </w:r>
  </w:p>
  <w:p w:rsidR="00310422" w:rsidRDefault="00310422">
    <w:pPr>
      <w:jc w:val="right"/>
    </w:pPr>
    <w:r>
      <w:rPr>
        <w:sz w:val="18"/>
        <w:szCs w:val="18"/>
      </w:rPr>
      <w:t xml:space="preserve"> </w:t>
    </w:r>
    <w:hyperlink r:id="rId2">
      <w:r>
        <w:rPr>
          <w:color w:val="1155CC"/>
          <w:sz w:val="18"/>
          <w:szCs w:val="18"/>
          <w:u w:val="single"/>
        </w:rPr>
        <w:t>www.caastro.org/citc</w:t>
      </w:r>
    </w:hyperlink>
  </w:p>
  <w:p w:rsidR="00310422" w:rsidRDefault="00310422">
    <w:pPr>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310422" w:rsidRDefault="00310422">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310422" w:rsidRDefault="00310422">
    <w:pPr>
      <w:jc w:val="right"/>
    </w:pPr>
    <w:proofErr w:type="spellStart"/>
    <w:r>
      <w:rPr>
        <w:sz w:val="18"/>
        <w:szCs w:val="18"/>
      </w:rPr>
      <w:t>Yr</w:t>
    </w:r>
    <w:proofErr w:type="spellEnd"/>
    <w:r>
      <w:rPr>
        <w:sz w:val="18"/>
        <w:szCs w:val="18"/>
      </w:rPr>
      <w:t xml:space="preserve"> 12 Special Relativity Answers</w:t>
    </w:r>
  </w:p>
  <w:p w:rsidR="00310422" w:rsidRDefault="003104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F2C"/>
    <w:multiLevelType w:val="multilevel"/>
    <w:tmpl w:val="1F1E3392"/>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D0F1E76"/>
    <w:multiLevelType w:val="multilevel"/>
    <w:tmpl w:val="8BA4B0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321793"/>
    <w:multiLevelType w:val="multilevel"/>
    <w:tmpl w:val="4C604FB4"/>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FE4302F"/>
    <w:multiLevelType w:val="multilevel"/>
    <w:tmpl w:val="8E7EE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354133C"/>
    <w:multiLevelType w:val="multilevel"/>
    <w:tmpl w:val="269C9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3B0884"/>
    <w:multiLevelType w:val="multilevel"/>
    <w:tmpl w:val="CED8D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6FF3E79"/>
    <w:multiLevelType w:val="multilevel"/>
    <w:tmpl w:val="CD223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A8A20F0"/>
    <w:multiLevelType w:val="multilevel"/>
    <w:tmpl w:val="8C4A945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C57430A"/>
    <w:multiLevelType w:val="multilevel"/>
    <w:tmpl w:val="36AA7F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7514A71"/>
    <w:multiLevelType w:val="multilevel"/>
    <w:tmpl w:val="39F01F0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D053783"/>
    <w:multiLevelType w:val="multilevel"/>
    <w:tmpl w:val="97C60EF4"/>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F7B208F"/>
    <w:multiLevelType w:val="multilevel"/>
    <w:tmpl w:val="8B2A50AE"/>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2FD36DA"/>
    <w:multiLevelType w:val="multilevel"/>
    <w:tmpl w:val="FDDC803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C3B476C"/>
    <w:multiLevelType w:val="multilevel"/>
    <w:tmpl w:val="60BA586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E044295"/>
    <w:multiLevelType w:val="multilevel"/>
    <w:tmpl w:val="0C240E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BAE66A5"/>
    <w:multiLevelType w:val="multilevel"/>
    <w:tmpl w:val="279C1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DC4621E"/>
    <w:multiLevelType w:val="multilevel"/>
    <w:tmpl w:val="DD4C699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5E422D8"/>
    <w:multiLevelType w:val="multilevel"/>
    <w:tmpl w:val="E962F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98B3704"/>
    <w:multiLevelType w:val="multilevel"/>
    <w:tmpl w:val="816EE7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ADD705D"/>
    <w:multiLevelType w:val="multilevel"/>
    <w:tmpl w:val="D188F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E9C1559"/>
    <w:multiLevelType w:val="multilevel"/>
    <w:tmpl w:val="40D8F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0FF461B"/>
    <w:multiLevelType w:val="multilevel"/>
    <w:tmpl w:val="8C283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13C507A"/>
    <w:multiLevelType w:val="multilevel"/>
    <w:tmpl w:val="5AF4AF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76F3AA0"/>
    <w:multiLevelType w:val="multilevel"/>
    <w:tmpl w:val="A41423CC"/>
    <w:lvl w:ilvl="0">
      <w:start w:val="1"/>
      <w:numFmt w:val="low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A4E6201"/>
    <w:multiLevelType w:val="multilevel"/>
    <w:tmpl w:val="3BEC5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D20041F"/>
    <w:multiLevelType w:val="multilevel"/>
    <w:tmpl w:val="8DFEE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DFF625B"/>
    <w:multiLevelType w:val="multilevel"/>
    <w:tmpl w:val="F782FE3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24"/>
  </w:num>
  <w:num w:numId="3">
    <w:abstractNumId w:val="8"/>
  </w:num>
  <w:num w:numId="4">
    <w:abstractNumId w:val="20"/>
  </w:num>
  <w:num w:numId="5">
    <w:abstractNumId w:val="21"/>
  </w:num>
  <w:num w:numId="6">
    <w:abstractNumId w:val="1"/>
  </w:num>
  <w:num w:numId="7">
    <w:abstractNumId w:val="17"/>
  </w:num>
  <w:num w:numId="8">
    <w:abstractNumId w:val="25"/>
  </w:num>
  <w:num w:numId="9">
    <w:abstractNumId w:val="11"/>
  </w:num>
  <w:num w:numId="10">
    <w:abstractNumId w:val="13"/>
  </w:num>
  <w:num w:numId="11">
    <w:abstractNumId w:val="5"/>
  </w:num>
  <w:num w:numId="12">
    <w:abstractNumId w:val="0"/>
  </w:num>
  <w:num w:numId="13">
    <w:abstractNumId w:val="22"/>
  </w:num>
  <w:num w:numId="14">
    <w:abstractNumId w:val="23"/>
  </w:num>
  <w:num w:numId="15">
    <w:abstractNumId w:val="15"/>
  </w:num>
  <w:num w:numId="16">
    <w:abstractNumId w:val="14"/>
  </w:num>
  <w:num w:numId="17">
    <w:abstractNumId w:val="16"/>
  </w:num>
  <w:num w:numId="18">
    <w:abstractNumId w:val="3"/>
  </w:num>
  <w:num w:numId="19">
    <w:abstractNumId w:val="7"/>
  </w:num>
  <w:num w:numId="20">
    <w:abstractNumId w:val="19"/>
  </w:num>
  <w:num w:numId="21">
    <w:abstractNumId w:val="4"/>
  </w:num>
  <w:num w:numId="22">
    <w:abstractNumId w:val="18"/>
  </w:num>
  <w:num w:numId="23">
    <w:abstractNumId w:val="6"/>
  </w:num>
  <w:num w:numId="24">
    <w:abstractNumId w:val="12"/>
  </w:num>
  <w:num w:numId="25">
    <w:abstractNumId w:val="9"/>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742E"/>
    <w:rsid w:val="00041CDD"/>
    <w:rsid w:val="000E52A2"/>
    <w:rsid w:val="001E72BD"/>
    <w:rsid w:val="001F6A2C"/>
    <w:rsid w:val="00310422"/>
    <w:rsid w:val="00477137"/>
    <w:rsid w:val="00867B38"/>
    <w:rsid w:val="00A61D5E"/>
    <w:rsid w:val="00F7742E"/>
    <w:rsid w:val="00FC6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Header">
    <w:name w:val="header"/>
    <w:basedOn w:val="Normal"/>
    <w:link w:val="HeaderChar"/>
    <w:uiPriority w:val="99"/>
    <w:unhideWhenUsed/>
    <w:rsid w:val="00FC6988"/>
    <w:pPr>
      <w:tabs>
        <w:tab w:val="center" w:pos="4513"/>
        <w:tab w:val="right" w:pos="9026"/>
      </w:tabs>
    </w:pPr>
  </w:style>
  <w:style w:type="character" w:customStyle="1" w:styleId="HeaderChar">
    <w:name w:val="Header Char"/>
    <w:basedOn w:val="DefaultParagraphFont"/>
    <w:link w:val="Header"/>
    <w:uiPriority w:val="99"/>
    <w:rsid w:val="00FC6988"/>
  </w:style>
  <w:style w:type="paragraph" w:styleId="Footer">
    <w:name w:val="footer"/>
    <w:basedOn w:val="Normal"/>
    <w:link w:val="FooterChar"/>
    <w:uiPriority w:val="99"/>
    <w:unhideWhenUsed/>
    <w:rsid w:val="00FC6988"/>
    <w:pPr>
      <w:tabs>
        <w:tab w:val="center" w:pos="4513"/>
        <w:tab w:val="right" w:pos="9026"/>
      </w:tabs>
    </w:pPr>
  </w:style>
  <w:style w:type="character" w:customStyle="1" w:styleId="FooterChar">
    <w:name w:val="Footer Char"/>
    <w:basedOn w:val="DefaultParagraphFont"/>
    <w:link w:val="Footer"/>
    <w:uiPriority w:val="99"/>
    <w:rsid w:val="00FC6988"/>
  </w:style>
  <w:style w:type="paragraph" w:styleId="BalloonText">
    <w:name w:val="Balloon Text"/>
    <w:basedOn w:val="Normal"/>
    <w:link w:val="BalloonTextChar"/>
    <w:uiPriority w:val="99"/>
    <w:semiHidden/>
    <w:unhideWhenUsed/>
    <w:rsid w:val="00FC6988"/>
    <w:rPr>
      <w:rFonts w:ascii="Tahoma" w:hAnsi="Tahoma" w:cs="Tahoma"/>
      <w:sz w:val="16"/>
      <w:szCs w:val="16"/>
    </w:rPr>
  </w:style>
  <w:style w:type="character" w:customStyle="1" w:styleId="BalloonTextChar">
    <w:name w:val="Balloon Text Char"/>
    <w:basedOn w:val="DefaultParagraphFont"/>
    <w:link w:val="BalloonText"/>
    <w:uiPriority w:val="99"/>
    <w:semiHidden/>
    <w:rsid w:val="00FC6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Header">
    <w:name w:val="header"/>
    <w:basedOn w:val="Normal"/>
    <w:link w:val="HeaderChar"/>
    <w:uiPriority w:val="99"/>
    <w:unhideWhenUsed/>
    <w:rsid w:val="00FC6988"/>
    <w:pPr>
      <w:tabs>
        <w:tab w:val="center" w:pos="4513"/>
        <w:tab w:val="right" w:pos="9026"/>
      </w:tabs>
    </w:pPr>
  </w:style>
  <w:style w:type="character" w:customStyle="1" w:styleId="HeaderChar">
    <w:name w:val="Header Char"/>
    <w:basedOn w:val="DefaultParagraphFont"/>
    <w:link w:val="Header"/>
    <w:uiPriority w:val="99"/>
    <w:rsid w:val="00FC6988"/>
  </w:style>
  <w:style w:type="paragraph" w:styleId="Footer">
    <w:name w:val="footer"/>
    <w:basedOn w:val="Normal"/>
    <w:link w:val="FooterChar"/>
    <w:uiPriority w:val="99"/>
    <w:unhideWhenUsed/>
    <w:rsid w:val="00FC6988"/>
    <w:pPr>
      <w:tabs>
        <w:tab w:val="center" w:pos="4513"/>
        <w:tab w:val="right" w:pos="9026"/>
      </w:tabs>
    </w:pPr>
  </w:style>
  <w:style w:type="character" w:customStyle="1" w:styleId="FooterChar">
    <w:name w:val="Footer Char"/>
    <w:basedOn w:val="DefaultParagraphFont"/>
    <w:link w:val="Footer"/>
    <w:uiPriority w:val="99"/>
    <w:rsid w:val="00FC6988"/>
  </w:style>
  <w:style w:type="paragraph" w:styleId="BalloonText">
    <w:name w:val="Balloon Text"/>
    <w:basedOn w:val="Normal"/>
    <w:link w:val="BalloonTextChar"/>
    <w:uiPriority w:val="99"/>
    <w:semiHidden/>
    <w:unhideWhenUsed/>
    <w:rsid w:val="00FC6988"/>
    <w:rPr>
      <w:rFonts w:ascii="Tahoma" w:hAnsi="Tahoma" w:cs="Tahoma"/>
      <w:sz w:val="16"/>
      <w:szCs w:val="16"/>
    </w:rPr>
  </w:style>
  <w:style w:type="character" w:customStyle="1" w:styleId="BalloonTextChar">
    <w:name w:val="Balloon Text Char"/>
    <w:basedOn w:val="DefaultParagraphFont"/>
    <w:link w:val="BalloonText"/>
    <w:uiPriority w:val="99"/>
    <w:semiHidden/>
    <w:rsid w:val="00FC6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youtube.com/watch?v=ERgwVm9qWKA" TargetMode="Externa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hyperlink" Target="https://www.youtube.com/watch?v=CYv5GsXEf1o" TargetMode="External"/><Relationship Id="rId21" Type="http://schemas.openxmlformats.org/officeDocument/2006/relationships/hyperlink" Target="http://www.mmur.net/MichelsonMorley.swf" TargetMode="External"/><Relationship Id="rId34" Type="http://schemas.openxmlformats.org/officeDocument/2006/relationships/hyperlink" Target="https://www.questacon.edu.au/outreach/programs/science-circus/activities/bottle-accelerometer" TargetMode="External"/><Relationship Id="rId42" Type="http://schemas.openxmlformats.org/officeDocument/2006/relationships/hyperlink" Target="http://www.pbs.org/deepspace/classroom/activity4.html" TargetMode="External"/><Relationship Id="rId47" Type="http://schemas.openxmlformats.org/officeDocument/2006/relationships/hyperlink" Target="http://people.physics.anu.edu.au/~cms130/RTR/" TargetMode="External"/><Relationship Id="rId50" Type="http://schemas.openxmlformats.org/officeDocument/2006/relationships/image" Target="media/image11.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TgH9KXEQ0YU" TargetMode="External"/><Relationship Id="rId17" Type="http://schemas.openxmlformats.org/officeDocument/2006/relationships/hyperlink" Target="https://youtu.be/C2C-xee6-Gc" TargetMode="External"/><Relationship Id="rId25" Type="http://schemas.openxmlformats.org/officeDocument/2006/relationships/hyperlink" Target="http://per.physics.illinois.edu/research/projects/flash/relative_motion_mls.swf" TargetMode="External"/><Relationship Id="rId33" Type="http://schemas.openxmlformats.org/officeDocument/2006/relationships/image" Target="media/image9.png"/><Relationship Id="rId38" Type="http://schemas.openxmlformats.org/officeDocument/2006/relationships/hyperlink" Target="https://www.youtube.com/watch?v=aRDOqiqBUQY" TargetMode="External"/><Relationship Id="rId46" Type="http://schemas.openxmlformats.org/officeDocument/2006/relationships/hyperlink" Target="http://gamelab.mit.edu/wp/wp-content/uploads/2012/10/Special-Relativity.pptx" TargetMode="External"/><Relationship Id="rId2" Type="http://schemas.openxmlformats.org/officeDocument/2006/relationships/styles" Target="styles.xml"/><Relationship Id="rId16" Type="http://schemas.openxmlformats.org/officeDocument/2006/relationships/hyperlink" Target="mailto:citc@caastro.org" TargetMode="External"/><Relationship Id="rId20" Type="http://schemas.openxmlformats.org/officeDocument/2006/relationships/image" Target="media/image2.png"/><Relationship Id="rId29" Type="http://schemas.openxmlformats.org/officeDocument/2006/relationships/hyperlink" Target="http://www.sciencebuddies.org/science-fair-projects/project_ideas/Phys_p056.shtml" TargetMode="External"/><Relationship Id="rId41" Type="http://schemas.openxmlformats.org/officeDocument/2006/relationships/hyperlink" Target="https://www.youtube.com/watch?v=Bf2B7DN3tqc"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wteiuxyqtoM" TargetMode="External"/><Relationship Id="rId24" Type="http://schemas.openxmlformats.org/officeDocument/2006/relationships/image" Target="media/image4.png"/><Relationship Id="rId32" Type="http://schemas.openxmlformats.org/officeDocument/2006/relationships/hyperlink" Target="https://pixabay.com/en/pendulum-commute-energy-vibration-622706/" TargetMode="External"/><Relationship Id="rId37" Type="http://schemas.openxmlformats.org/officeDocument/2006/relationships/hyperlink" Target="https://www.youtube.com/watch?v=4q2aKjrH3TQ" TargetMode="External"/><Relationship Id="rId40" Type="http://schemas.openxmlformats.org/officeDocument/2006/relationships/hyperlink" Target="https://www.youtube.com/watch?v=gdRmCqylsME" TargetMode="External"/><Relationship Id="rId45" Type="http://schemas.openxmlformats.org/officeDocument/2006/relationships/hyperlink" Target="http://gamelab.mit.edu/games/a-slower-speed-of-light/"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citcvc" TargetMode="External"/><Relationship Id="rId23" Type="http://schemas.openxmlformats.org/officeDocument/2006/relationships/hyperlink" Target="http://www.kcvs.ca/site/projects/physics_files/specialRelativity/michelsonMorley/mmExperiment.swf" TargetMode="External"/><Relationship Id="rId28" Type="http://schemas.openxmlformats.org/officeDocument/2006/relationships/image" Target="media/image6.jpeg"/><Relationship Id="rId36" Type="http://schemas.openxmlformats.org/officeDocument/2006/relationships/hyperlink" Target="https://www.youtube.com/watch?v=ejcaz7wXawY" TargetMode="External"/><Relationship Id="rId49" Type="http://schemas.openxmlformats.org/officeDocument/2006/relationships/image" Target="media/image10.png"/><Relationship Id="rId10" Type="http://schemas.openxmlformats.org/officeDocument/2006/relationships/hyperlink" Target="https://www.youtube.com/watch?v=vVKFBaaL4uM" TargetMode="External"/><Relationship Id="rId19" Type="http://schemas.openxmlformats.org/officeDocument/2006/relationships/hyperlink" Target="https://commons.wikimedia.org/wiki/File:A_stellar_black_hole.jpg" TargetMode="External"/><Relationship Id="rId31" Type="http://schemas.openxmlformats.org/officeDocument/2006/relationships/image" Target="media/image8.png"/><Relationship Id="rId44" Type="http://schemas.openxmlformats.org/officeDocument/2006/relationships/hyperlink" Target="http://science.sbcc.edu/~physics/flash/relativity/Michelson%20Interferometer.html" TargetMode="External"/><Relationship Id="rId52" Type="http://schemas.openxmlformats.org/officeDocument/2006/relationships/hyperlink" Target="https://books.google.com.au/books?id=pJZ8BgAAQBAJ&amp;lpg=PA141&amp;ots=zcoCm0o-j7&amp;dq=horrible%20science%20special%20relativity&amp;pg=PA140" TargetMode="External"/><Relationship Id="rId4" Type="http://schemas.openxmlformats.org/officeDocument/2006/relationships/settings" Target="settings.xml"/><Relationship Id="rId9" Type="http://schemas.openxmlformats.org/officeDocument/2006/relationships/hyperlink" Target="https://www.youtube.com/watch?v=mYH_nODWkqk" TargetMode="External"/><Relationship Id="rId14" Type="http://schemas.openxmlformats.org/officeDocument/2006/relationships/hyperlink" Target="https://www.youtube.com/watch?v=IEeOLZmH7lE" TargetMode="External"/><Relationship Id="rId22" Type="http://schemas.openxmlformats.org/officeDocument/2006/relationships/image" Target="media/image3.png"/><Relationship Id="rId27" Type="http://schemas.openxmlformats.org/officeDocument/2006/relationships/hyperlink" Target="http://www.kcvs.ca/site/projects/physics_files/specialRelativity/photonClock/photonClock.swf" TargetMode="External"/><Relationship Id="rId30" Type="http://schemas.openxmlformats.org/officeDocument/2006/relationships/image" Target="media/image7.png"/><Relationship Id="rId35" Type="http://schemas.openxmlformats.org/officeDocument/2006/relationships/hyperlink" Target="https://youtu.be/BnmrFrUkBv0?t=12m23s" TargetMode="External"/><Relationship Id="rId43" Type="http://schemas.openxmlformats.org/officeDocument/2006/relationships/hyperlink" Target="http://galileoandeinstein.physics.virginia.edu/more_stuff/flashlets/mmexpt6.htm" TargetMode="External"/><Relationship Id="rId48" Type="http://schemas.openxmlformats.org/officeDocument/2006/relationships/hyperlink" Target="https://youtu.be/eAqmqFDmqQk" TargetMode="External"/><Relationship Id="rId56" Type="http://schemas.openxmlformats.org/officeDocument/2006/relationships/theme" Target="theme/theme1.xml"/><Relationship Id="rId8" Type="http://schemas.openxmlformats.org/officeDocument/2006/relationships/hyperlink" Target="https://www.youtube.com/watch?v=7qJoRNseyLQ" TargetMode="External"/><Relationship Id="rId51" Type="http://schemas.openxmlformats.org/officeDocument/2006/relationships/hyperlink" Target="https://books.google.com.au/books?id=PbWYBAAAQBAJ&amp;lpg=PP1&amp;dq=the%20science%20of%20interstellar&amp;pg=PT521"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12.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4</cp:revision>
  <dcterms:created xsi:type="dcterms:W3CDTF">2017-04-05T00:27:00Z</dcterms:created>
  <dcterms:modified xsi:type="dcterms:W3CDTF">2017-04-05T00:45:00Z</dcterms:modified>
</cp:coreProperties>
</file>